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郑州卓航净水材料有限公司</w:t></w:r></w:p><w:p><w:pPr/><w:r><w:rPr/><w:t xml:space="preserve">郑州卓航净水材料有限公司*生产净水材料系列产品，我公司坚持“以科技为先导，以质量求生存”的原则，锐意改革、不断创新，先后曾经过两次扩大生产规模，开发新产品。由原来单一的滤料发展到现在的水处理滤料,水处理填料,水处理药剂,活性炭系列，三十多种产品和上百个规格的生产规模，逐步形成了从生产、加工、销售、安装为一体的综合性企业。<br>????我公司技术力量雄厚，生产设备齐全，拥有现代化的管理体质和得天独厚的矿藏、地理优势。我厂向相关行业的新老用户郑重承诺，我们以*的产品，诚恳的态度，*  郑州卓航净水材料有限公司是一家—，法人代表—，所在地区位于河南郑州市,我们以诚信、实力和质量获得业界的高度认可，坚持以客户为核心，“质量到位、服务*”的经营理念为广大客户提供*的服务。欢迎各界朋友莅临郑州卓航净水材料有限公司参观、指导和业务洽谈。您如果对我们感兴趣的话，可以直接联系我们或者留下联系方式。联系人李峥阳，手机：，联系地址：河南郑州市—。</w:t></w:r></w:p><w:p><w:pPr/><w:r><w:rPr/><w:t xml:space="preserve">主营产品：生产销售：环保填料、水处理剂、水处理材料、过滤材料、环保设备及配件、管道配件。</w:t></w:r></w:p><w:p><w:pPr/><w:r><w:rPr/><w:t xml:space="preserve">主要产品：</w:t></w:r></w:p><w:p><w:pPr/><w:r><w:rPr/><w:t xml:space="preserve">注册时间：2016-03-14 15:13:13</w:t></w:r></w:p><w:p><w:pPr/><w:r><w:rPr/><w:t xml:space="preserve">经营模式：—</w:t></w:r></w:p><w:p><w:pPr/><w:r><w:rPr/><w:t xml:space="preserve">注册地址：中国 河南 郑州市</w:t></w:r></w:p><w:p><w:pPr/><w:r><w:rPr/><w:t xml:space="preserve">企业地址：—</w:t></w:r></w:p><w:p><w:pPr/><w:r><w:rPr/><w:t xml:space="preserve">企业类型：—</w:t></w:r></w:p><w:p><w:pPr/><w:r><w:rPr/><w:t xml:space="preserve">品牌名称：</w:t></w:r></w:p><w:p><w:pPr/><w:r><w:rPr/><w:t xml:space="preserve">企业人数：0</w:t></w:r></w:p><w:p><w:pPr/><w:r><w:rPr/><w:t xml:space="preserve">注册资本：1500</w:t></w:r></w:p><w:p><w:pPr/><w:r><w:rPr/><w:t xml:space="preserve">营业额：0</w:t></w:r></w:p><w:p><w:pPr/><w:r><w:rPr/><w:t xml:space="preserve">法人代表：—</w:t></w:r></w:p><w:p><w:pPr/><w:r><w:rPr/><w:t xml:space="preserve">手机号：13938291798</w:t></w:r></w:p><w:p><w:pPr/><w:r><w:rPr/><w:t xml:space="preserve">联系人：李峥阳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https://www.yyzq.team/post/91434.html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4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郑州卓航净水材料有限公司</dc:title>
  <dc:description>仅供学习交流使用、请勿用途非法用途。违者后果自负！</dc:description>
  <dc:subject>https://www.yyzq.team/post/91434.html</dc:subject>
  <cp:keywords>企业名录,生产销售：环保填料,水处理剂,水处理材料,过滤材料,环保设备及配件,管道配件。,—公司</cp:keywords>
  <cp:category>企业名录</cp:category>
  <cp:lastModifiedBy>一叶知秋</cp:lastModifiedBy>
  <dcterms:created xsi:type="dcterms:W3CDTF">2024-09-20T22:57:35+08:00</dcterms:created>
  <dcterms:modified xsi:type="dcterms:W3CDTF">2024-09-20T22:57:35+08:00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