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巴宝莉：“马背骑士”标识面世</dc:title>
  <dc:description>仅供学习交流使用、请勿用途非法用途。违者后果自负！</dc:description>
  <dc:subject>https://www.yyzq.team/post/277222.html</dc:subject>
  <cp:keywords>burberry,军官,设计,一种,也是,今天,著名,风衣,雏形</cp:keywords>
  <cp:category>穿衣打扮</cp:category>
  <cp:lastModifiedBy>一叶知秋</cp:lastModifiedBy>
  <dcterms:created xsi:type="dcterms:W3CDTF">2024-09-21T04:38:59+08:00</dcterms:created>
  <dcterms:modified xsi:type="dcterms:W3CDTF">2024-09-21T04:38:59+08:00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