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济南巨申物资有限公司</w:t>
      </w:r>
    </w:p>
    <w:p>
      <w:pPr/>
      <w:r>
        <w:rPr/>
        <w:t xml:space="preserve">王月凤?</w:t>
      </w:r>
    </w:p>
    <w:p/>
    <w:p>
      <w:pPr/>
      <w:r>
        <w:rPr/>
        <w:t xml:space="preserve">济南巨申物资有限公司</w:t>
      </w:r>
    </w:p>
    <w:p/>
    <w:p>
      <w:pPr/>
      <w:r>
        <w:rPr/>
        <w:t xml:space="preserve">?山钢集团优秀战略合作商</w:t>
      </w:r>
    </w:p>
    <w:p/>
    <w:p>
      <w:pPr/>
      <w:r>
        <w:rPr/>
        <w:t xml:space="preserve">河北钢铁集团中厚板协议户</w:t>
      </w:r>
    </w:p>
    <w:p/>
    <w:p>
      <w:pPr/>
      <w:r>
        <w:rPr/>
        <w:t xml:space="preserve">公司位于济南市高新区，注册资</w:t>
      </w:r>
    </w:p>
    <w:p/>
    <w:p>
      <w:pPr/>
      <w:r>
        <w:rPr/>
        <w:t xml:space="preserve">金2000万元，流动资金3000万元，自2008年成立以来一直致力于济钢产品的开发与经营，经营品种有高低温压力容器板、普板、低合金板、卷板、高强板、带钢、H型钢、槽钢等.公司仓库位于机场路,常年*库存15000吨以上。</w:t>
      </w:r>
    </w:p>
    <w:p/>
    <w:p>
      <w:pPr/>
      <w:r>
        <w:rPr/>
        <w:t xml:space="preserve">?公司定轧,价格保证济南低价,交货快!!!qq微信：826072755  济南巨申物资有限公司是一家私营企业，注册资本为3000万，法人代表崔继春，所在地区位于山东济南市,主营产品或服务为各种济钢船板/低合金/高强板。我们以诚信、实力和质量获得业界的高度认可，坚持以客户为核心，“质量到位、服务*”的经营理念为广大客户提供*的服务。欢迎各界朋友莅临济南巨申物资有限公司参观、指导和业务洽谈。您如果对我们感兴趣的话，可以直接联系我们或者留下联系方式。联系人王月凤，电话：，手机：，传真：，联系地址：山东济南市高新区工业南路59号中铁财智中心。</w:t>
      </w:r>
    </w:p>
    <w:p>
      <w:pPr/>
      <w:r>
        <w:rPr/>
        <w:t xml:space="preserve">主营产品：济钢船板/低合金/高强板</w:t>
      </w:r>
    </w:p>
    <w:p>
      <w:pPr/>
      <w:r>
        <w:rPr/>
        <w:t xml:space="preserve">主要产品：济钢船板/低合金/高强板</w:t>
      </w:r>
    </w:p>
    <w:p>
      <w:pPr/>
      <w:r>
        <w:rPr/>
        <w:t xml:space="preserve">注册时间：2008-03-25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企业地址：高新区工业南路59号中铁财智中心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品牌名称：济钢</w:t>
      </w:r>
    </w:p>
    <w:p>
      <w:pPr/>
      <w:r>
        <w:rPr/>
        <w:t xml:space="preserve">企业人数：50</w:t>
      </w:r>
    </w:p>
    <w:p>
      <w:pPr/>
      <w:r>
        <w:rPr/>
        <w:t xml:space="preserve">注册资本：3000</w:t>
      </w:r>
    </w:p>
    <w:p>
      <w:pPr/>
      <w:r>
        <w:rPr/>
        <w:t xml:space="preserve">营业额：3000000</w:t>
      </w:r>
    </w:p>
    <w:p>
      <w:pPr/>
      <w:r>
        <w:rPr/>
        <w:t xml:space="preserve">法人代表：崔继春</w:t>
      </w:r>
    </w:p>
    <w:p>
      <w:pPr/>
      <w:r>
        <w:rPr/>
        <w:t xml:space="preserve">手机号：13176690907</w:t>
      </w:r>
    </w:p>
    <w:p>
      <w:pPr/>
      <w:r>
        <w:rPr/>
        <w:t xml:space="preserve">联系人：王月凤</w:t>
      </w:r>
    </w:p>
    <w:p>
      <w:pPr/>
      <w:r>
        <w:rPr/>
        <w:t xml:space="preserve">邮箱：826072755@qq.com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https://www.yyzq.team/post/175823.html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58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济南巨申物资有限公司</dc:title>
  <dc:description>仅供学习交流使用、请勿用途非法用途。违者后果自负！</dc:description>
  <dc:subject>https://www.yyzq.team/post/175823.html</dc:subject>
  <cp:keywords>企业名录,济钢船板/低合金/高强板,生产型公司</cp:keywords>
  <cp:category>企业名录</cp:category>
  <cp:lastModifiedBy>一叶知秋</cp:lastModifiedBy>
  <dcterms:created xsi:type="dcterms:W3CDTF">2024-09-21T18:41:15+08:00</dcterms:created>
  <dcterms:modified xsi:type="dcterms:W3CDTF">2024-09-21T18:41:15+08:00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