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山东高温金属材料有限公司(山东金属材料有限责任公司)</w:t>
      </w:r>
    </w:p>
    <w:p>
      <w:pPr/>
      <w:r>
        <w:rPr/>
        <w:t xml:space="preserve">我公司经营项目包含：金属材料销售，高品质特种钢铁材料销售，高性能有色金属及合金材料销售，有色金属合金销售，五金产品批发，金属结构销售，机械零件、零部件销售，机械设备销售，锻件及粉末冶金制品销售，工业工程设计服务，矿山机械销售，环境保护专用设备销售，隧道施工专用机械设备销售，建筑工程用机械销售，特种设备销售，电子元器件批发......</w:t>
      </w:r>
    </w:p>
    <w:p>
      <w:pPr/>
      <w:r>
        <w:rPr/>
        <w:t xml:space="preserve">主营产品：金属材料，高品质特种钢材</w:t>
      </w:r>
    </w:p>
    <w:p>
      <w:pPr/>
      <w:r>
        <w:rPr/>
        <w:t xml:space="preserve">主要产品：特种不锈钢、</w:t>
      </w:r>
    </w:p>
    <w:p>
      <w:pPr/>
      <w:r>
        <w:rPr/>
        <w:t xml:space="preserve">注册时间：2021-06-21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企业地址：武夷山路中冶仓库3号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手机号：13382229093</w:t>
      </w:r>
    </w:p>
    <w:p>
      <w:pPr/>
      <w:r>
        <w:rPr/>
        <w:t xml:space="preserve">联系人：任永正</w:t>
      </w:r>
    </w:p>
    <w:p>
      <w:pPr/>
      <w:r>
        <w:rPr/>
        <w:t xml:space="preserve">邮箱：2304464051@qq.com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https://www.yyzq.team/post/168237.html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2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山东高温金属材料有限公司(山东金属材料有限责任公司)</dc:title>
  <dc:description>仅供学习交流使用、请勿用途非法用途。违者后果自负！</dc:description>
  <dc:subject>https://www.yyzq.team/post/168237.html</dc:subject>
  <cp:keywords>企业名录,金属材料,高品质特种钢材,贸易型公司</cp:keywords>
  <cp:category>企业名录</cp:category>
  <cp:lastModifiedBy>一叶知秋</cp:lastModifiedBy>
  <dcterms:created xsi:type="dcterms:W3CDTF">2024-09-21T12:29:29+08:00</dcterms:created>
  <dcterms:modified xsi:type="dcterms:W3CDTF">2024-09-21T12:29:29+08:00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