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东莞市东城瑞发五金店(东莞市金瑞五金股份有限公司)</w:t>
      </w:r>
    </w:p>
    <w:p>
      <w:pPr/>
      <w:r>
        <w:rPr/>
        <w:t xml:space="preserve">商莞市瑞发（瑞丰）五金电器装饰材料经国家有关部门批准成立于1995年，坚持信念是’真诚合作，共创双赢’，主要经营方式是批发零售，客户遍布全国港澳东南亚等地，成立十多年来，承蒙各位客户大力支持，本部现在</w:t>
      </w:r>
    </w:p>
    <w:p>
      <w:pPr/>
      <w:r>
        <w:rPr/>
        <w:t xml:space="preserve">主营产品：零售：五金，家用电器。(依法须经批准的项目，经相关部门批准后方可开展经营活动)〓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14:46:23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企业地址：东莞市东城街道牛山梁家铺19号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法人代表：李水钦</w:t>
      </w:r>
    </w:p>
    <w:p>
      <w:pPr/>
      <w:r>
        <w:rPr/>
        <w:t xml:space="preserve">手机号：</w:t>
      </w:r>
    </w:p>
    <w:p>
      <w:pPr/>
      <w:r>
        <w:rPr/>
        <w:t xml:space="preserve">联系人：李水钦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https://www.yyzq.team/post/262617.html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6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东莞市东城瑞发五金店(东莞市金瑞五金股份有限公司)</dc:title>
  <dc:description>仅供学习交流使用、请勿用途非法用途。违者后果自负！</dc:description>
  <dc:subject>https://www.yyzq.team/post/262617.html</dc:subject>
  <cp:keywords>企业名录,零售：五金,家用电器。(依法须经批准的项目,公司</cp:keywords>
  <cp:category>企业名录</cp:category>
  <cp:lastModifiedBy>一叶知秋</cp:lastModifiedBy>
  <dcterms:created xsi:type="dcterms:W3CDTF">2024-09-21T14:34:58+08:00</dcterms:created>
  <dcterms:modified xsi:type="dcterms:W3CDTF">2024-09-21T14:34:58+08:00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