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上海注册公司落户条件及流程2024年度申请时间表 </w:t>
      </w:r>
    </w:p>
    <w:p>
      <w:pPr/>
      <w:r>
        <w:rPr/>
        <w:t xml:space="preserve">2024年上海注册公司落户条件及流程详解，申请时间表公布！</w:t>
      </w:r>
    </w:p>
    <w:p>
      <w:pPr/>
      <w:r>
        <w:rPr/>
        <w:t xml:space="preserve">随着我国经济的快速发展，越来越多的创业者选择在上海注册公司。2024年上海注册公司落户条件及流程是怎样的？申请时间表又是什么时候？本文将为您详细解答。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一、上海注册公司落户条件</w:t>
      </w:r>
    </w:p>
    <w:p>
      <w:pPr>
        <w:numPr>
          <w:ilvl w:val="0"/>
          <w:numId w:val="1"/>
        </w:numPr>
      </w:pPr>
      <w:r>
        <w:rPr/>
        <w:t xml:space="preserve">注册资本：2024年起，上海注册公司实行实缴制，注册资本不得低于10万元。</w:t>
      </w:r>
    </w:p>
    <w:p>
      <w:pPr>
        <w:numPr>
          <w:ilvl w:val="0"/>
          <w:numId w:val="1"/>
        </w:numPr>
      </w:pPr>
      <w:r>
        <w:rPr/>
        <w:t xml:space="preserve">经营范围：公司的经营范围应与营业执照上的经营范围一致，且符合国家产业政策。</w:t>
      </w:r>
    </w:p>
    <w:p>
      <w:pPr>
        <w:numPr>
          <w:ilvl w:val="0"/>
          <w:numId w:val="1"/>
        </w:numPr>
      </w:pPr>
      <w:r>
        <w:rPr/>
        <w:t xml:space="preserve">法人、股东：法人、股东需为具有完全民事行为能力的自然人，且无不良信用记录。</w:t>
      </w:r>
    </w:p>
    <w:p>
      <w:pPr>
        <w:numPr>
          <w:ilvl w:val="0"/>
          <w:numId w:val="1"/>
        </w:numPr>
      </w:pPr>
      <w:r>
        <w:rPr/>
        <w:t xml:space="preserve">注册地址：公司注册地址需为商用或商住两用，且符合上海市产业布局。</w:t>
      </w:r>
    </w:p>
    <w:p>
      <w:pPr>
        <w:numPr>
          <w:ilvl w:val="0"/>
          <w:numId w:val="1"/>
        </w:numPr>
      </w:pPr>
      <w:r>
        <w:rPr/>
        <w:t xml:space="preserve">办公场所：公司需具备实际办公场所，用于开展日常经营活动。</w:t>
      </w:r>
    </w:p>
    <w:p>
      <w:pPr/>
      <w:r>
        <w:rPr/>
        <w:t xml:space="preserve">二、上海注册公司落户流程</w:t>
      </w:r>
    </w:p>
    <w:p>
      <w:pPr>
        <w:numPr>
          <w:ilvl w:val="0"/>
          <w:numId w:val="2"/>
        </w:numPr>
      </w:pPr>
      <w:r>
        <w:rPr/>
        <w:t xml:space="preserve">核名：准备好公司名称，提交至工商局进行核名。</w:t>
      </w:r>
    </w:p>
    <w:p>
      <w:pPr>
        <w:numPr>
          <w:ilvl w:val="0"/>
          <w:numId w:val="2"/>
        </w:numPr>
      </w:pPr>
      <w:r>
        <w:rPr/>
        <w:t xml:space="preserve">提交资料：提交公司章程、股东会决议、法定代表人任职文件等资料。</w:t>
      </w:r>
    </w:p>
    <w:p>
      <w:pPr>
        <w:numPr>
          <w:ilvl w:val="0"/>
          <w:numId w:val="2"/>
        </w:numPr>
      </w:pPr>
      <w:r>
        <w:rPr/>
        <w:t xml:space="preserve">办理营业执照：核名通过后，领取营业执照。</w:t>
      </w:r>
    </w:p>
    <w:p>
      <w:pPr>
        <w:numPr>
          <w:ilvl w:val="0"/>
          <w:numId w:val="2"/>
        </w:numPr>
      </w:pPr>
      <w:r>
        <w:rPr/>
        <w:t xml:space="preserve">刻章：刻制公司公章、财务章等。</w:t>
      </w:r>
    </w:p>
    <w:p>
      <w:pPr>
        <w:numPr>
          <w:ilvl w:val="0"/>
          <w:numId w:val="2"/>
        </w:numPr>
      </w:pPr>
      <w:r>
        <w:rPr/>
        <w:t xml:space="preserve">开设银行账户：选择一家银行开设对公账户。</w:t>
      </w:r>
    </w:p>
    <w:p>
      <w:pPr>
        <w:numPr>
          <w:ilvl w:val="0"/>
          <w:numId w:val="2"/>
        </w:numPr>
      </w:pPr>
      <w:r>
        <w:rPr/>
        <w:t xml:space="preserve">税务登记：前往税务局办理税务登记。</w:t>
      </w:r>
    </w:p>
    <w:p>
      <w:pPr>
        <w:numPr>
          <w:ilvl w:val="0"/>
          <w:numId w:val="2"/>
        </w:numPr>
      </w:pPr>
      <w:r>
        <w:rPr/>
        <w:t xml:space="preserve">社保登记：前往社保局办理社保登记。</w:t>
      </w:r>
    </w:p>
    <w:p>
      <w:pPr>
        <w:numPr>
          <w:ilvl w:val="0"/>
          <w:numId w:val="2"/>
        </w:numPr>
      </w:pPr>
      <w:r>
        <w:rPr/>
        <w:t xml:space="preserve">办理落户手续：符合落户条件的公司，可向当地公安局申请办理公司落户手续。</w:t>
      </w:r>
    </w:p>
    <w:p>
      <w:pPr/>
      <w:r>
        <w:rPr/>
        <w:t xml:space="preserve">三、2024年上海注册公司落户申请时间表</w:t>
      </w:r>
    </w:p>
    <w:p>
      <w:pPr>
        <w:numPr>
          <w:ilvl w:val="0"/>
          <w:numId w:val="3"/>
        </w:numPr>
      </w:pPr>
      <w:r>
        <w:rPr/>
        <w:t xml:space="preserve">核名：全年均可提交核名申请。</w:t>
      </w:r>
    </w:p>
    <w:p>
      <w:pPr>
        <w:numPr>
          <w:ilvl w:val="0"/>
          <w:numId w:val="3"/>
        </w:numPr>
      </w:pPr>
      <w:r>
        <w:rPr/>
        <w:t xml:space="preserve">提交资料：全年均可提交资料，但具体办理时间以工商局规定为准。</w:t>
      </w:r>
    </w:p>
    <w:p>
      <w:pPr>
        <w:numPr>
          <w:ilvl w:val="0"/>
          <w:numId w:val="3"/>
        </w:numPr>
      </w:pPr>
      <w:r>
        <w:rPr/>
        <w:t xml:space="preserve">办理营业执照：全年均可办理，具体时间以工商局规定为准。</w:t>
      </w:r>
    </w:p>
    <w:p>
      <w:pPr>
        <w:numPr>
          <w:ilvl w:val="0"/>
          <w:numId w:val="3"/>
        </w:numPr>
      </w:pPr>
      <w:r>
        <w:rPr/>
        <w:t xml:space="preserve">刻章、开设银行账户：全年均可办理。</w:t>
      </w:r>
    </w:p>
    <w:p>
      <w:pPr>
        <w:numPr>
          <w:ilvl w:val="0"/>
          <w:numId w:val="3"/>
        </w:numPr>
      </w:pPr>
      <w:r>
        <w:rPr/>
        <w:t xml:space="preserve">税务登记、社保登记：全年均可办理。</w:t>
      </w:r>
    </w:p>
    <w:p>
      <w:pPr>
        <w:numPr>
          <w:ilvl w:val="0"/>
          <w:numId w:val="3"/>
        </w:numPr>
      </w:pPr>
      <w:r>
        <w:rPr/>
        <w:t xml:space="preserve">办理落户手续：具体时间以当地公安局规定为准。</w:t>
      </w:r>
    </w:p>
    <w:p>
      <w:pPr/>
      <w:r>
        <w:rPr/>
        <w:t xml:space="preserve">注意事项：</w:t>
      </w:r>
    </w:p>
    <w:p>
      <w:pPr>
        <w:numPr>
          <w:ilvl w:val="0"/>
          <w:numId w:val="4"/>
        </w:numPr>
      </w:pPr>
      <w:r>
        <w:rPr/>
        <w:t xml:space="preserve">在办理注册公司落户过程中，请注意保持与相关部门的沟通，确保办理进度。</w:t>
      </w:r>
    </w:p>
    <w:p>
      <w:pPr>
        <w:numPr>
          <w:ilvl w:val="0"/>
          <w:numId w:val="4"/>
        </w:numPr>
      </w:pPr>
      <w:r>
        <w:rPr/>
        <w:t xml:space="preserve">如需代办注册公司落户，请选择正规、有资质的代办机构。</w:t>
      </w:r>
    </w:p>
    <w:p>
      <w:pPr>
        <w:numPr>
          <w:ilvl w:val="0"/>
          <w:numId w:val="4"/>
        </w:numPr>
      </w:pPr>
      <w:r>
        <w:rPr/>
        <w:t xml:space="preserve">申请落户时，请注意满足相关条件，以免影响办理进度。</w:t>
      </w:r>
    </w:p>
    <w:p>
      <w:pPr/>
      <w:r>
        <w:rPr/>
        <w:t xml:space="preserve">2024年上海注册公司落户条件及流程相对简单，但需注意细节。希望本文能为您的创业之路提供帮助。祝您事业有成！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https://www.yyzq.team/post/399480.html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7E4380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2159FB6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626D822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4F931F1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948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上海注册公司落户条件及流程2024年度申请时间表 </dc:title>
  <dc:description>仅供学习交流使用、请勿用途非法用途。违者后果自负！</dc:description>
  <dc:subject>https://www.yyzq.team/post/399480.html</dc:subject>
  <cp:keywords>注册公司,落户,办理,上海,年均</cp:keywords>
  <cp:category>注册公司</cp:category>
  <cp:lastModifiedBy>一叶知秋</cp:lastModifiedBy>
  <dcterms:created xsi:type="dcterms:W3CDTF">2024-09-21T08:28:12+08:00</dcterms:created>
  <dcterms:modified xsi:type="dcterms:W3CDTF">2024-09-21T08:28:12+08:00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