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小程序怎么开通需要什么材料 </w:t>
      </w:r>
    </w:p>
    <w:p>
      <w:pPr/>
      <w:r>
        <w:rPr/>
        <w:t xml:space="preserve">开通小程序主要分为以下几个步骤，所需的材料也会在这些步骤中详细列出：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准备基础材料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需要一个已认证的微信公众号（企业、政府、媒体、其他组织类型），个人类型公众号暂不支持开通小程序。</w:t>
      </w:r>
    </w:p>
    <w:p>
      <w:pPr>
        <w:numPr>
          <w:ilvl w:val="1"/>
          <w:numId w:val="1"/>
        </w:numPr>
      </w:pPr>
      <w:r>
        <w:rPr/>
        <w:t xml:space="preserve">需要提供企业的营业执照副本照片或统一社会信用代码证书照片。</w:t>
      </w:r>
    </w:p>
    <w:p>
      <w:pPr>
        <w:numPr>
          <w:ilvl w:val="1"/>
          <w:numId w:val="1"/>
        </w:numPr>
      </w:pPr>
      <w:r>
        <w:rPr/>
        <w:t xml:space="preserve">法人代表的身份证正反面照片。</w:t>
      </w:r>
    </w:p>
    <w:p>
      <w:pPr>
        <w:numPr>
          <w:ilvl w:val="1"/>
          <w:numId w:val="1"/>
        </w:numPr>
      </w:pPr>
      <w:r>
        <w:rPr/>
        <w:t xml:space="preserve">对公账户信息。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注册小程序账号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进入微信公众平台官网，使用已认证的公众号账号登录。</w:t>
      </w:r>
    </w:p>
    <w:p>
      <w:pPr>
        <w:numPr>
          <w:ilvl w:val="1"/>
          <w:numId w:val="1"/>
        </w:numPr>
      </w:pPr>
      <w:r>
        <w:rPr/>
        <w:t xml:space="preserve">在后台选择“小程序”模块，按照指引进行小程序的快速注册或者关联已有小程序。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提交审核材料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小程序基本信息设置：包括小程序名称、图标、简介等。</w:t>
      </w:r>
    </w:p>
    <w:p>
      <w:pPr>
        <w:numPr>
          <w:ilvl w:val="1"/>
          <w:numId w:val="1"/>
        </w:numPr>
      </w:pPr>
      <w:r>
        <w:rPr/>
        <w:t xml:space="preserve">服务类目选择：根据你的业务需求选择合适的服务类目，某些特定类目可能需要额外的资质证明。</w:t>
      </w:r>
    </w:p>
    <w:p>
      <w:pPr>
        <w:numPr>
          <w:ilvl w:val="1"/>
          <w:numId w:val="1"/>
        </w:numPr>
      </w:pPr>
      <w:r>
        <w:rPr/>
        <w:t xml:space="preserve">提交上述准备的基础材料进行审核。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开发与发布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审核通过后，可以在小程序管理后台进行代码开发。需要下载微信官方提供的开发者工具，并按照微信的开发文档进行操作。</w:t>
      </w:r>
    </w:p>
    <w:p>
      <w:pPr>
        <w:numPr>
          <w:ilvl w:val="1"/>
          <w:numId w:val="1"/>
        </w:numPr>
      </w:pPr>
      <w:r>
        <w:rPr/>
        <w:t xml:space="preserve">开发完成后，提交版本审核。审核通过后，可以发布上线。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其他可选材料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特殊行业需提供特殊资质，如食品经营需提供食品经营许可证，医疗健康需提供医疗机构执业许可证等。</w:t>
      </w:r>
    </w:p>
    <w:p>
      <w:pPr>
        <w:numPr>
          <w:ilvl w:val="1"/>
          <w:numId w:val="1"/>
        </w:numPr>
      </w:pPr>
      <w:r>
        <w:rPr/>
        <w:t xml:space="preserve">若涉及支付功能，还需要开通微信支付商户号，并提供相关资料。</w:t>
      </w:r>
    </w:p>
    <w:p>
      <w:pPr/>
      <w:r>
        <w:rPr/>
        <w:t xml:space="preserve">总的来说，开通小程序需要准备企业的营业执照、法人身份证、对公账户信息以及小程序的基本信息设置和选择服务类目。根据不同情况，可能还需提供特殊行业的资质证明或开通微信支付的相关资料。整个过程需要经过微信公众平台的审核，确保符合相关规定和标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https://www.yyzq.team/post/371536.html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98C5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小程序怎么开通需要什么材料 </dc:title>
  <dc:description>仅供学习交流使用、请勿用途非法用途。违者后果自负！</dc:description>
  <dc:subject>https://www.yyzq.team/post/371536.html</dc:subject>
  <cp:keywords>程序,需要,提供,审核,开通</cp:keywords>
  <cp:category>JavaScript</cp:category>
  <cp:lastModifiedBy>一叶知秋</cp:lastModifiedBy>
  <dcterms:created xsi:type="dcterms:W3CDTF">2024-09-20T18:51:59+08:00</dcterms:created>
  <dcterms:modified xsi:type="dcterms:W3CDTF">2024-09-20T18:51:59+08:00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