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桐乡市梧桐振东红财羊家纺经营部</w:t>
      </w:r>
    </w:p>
    <w:p>
      <w:pPr/>
      <w:r>
        <w:rPr/>
        <w:t xml:space="preserve">商乡市梧桐振东红财羊寝具是*的床上用品生产加工的家纺公司，同时也是台湾著名寝具开发设计公司----永盛寝具的全国代理商，代理旗下的全球专利产品“可水洗长丝被”和“长丝记忆枕”。两款产品已获包括美国，日本，  桐乡市梧桐振东红财羊家纺经营部是一家，所在地区位于嘉兴市桐乡市,我们以诚信、实力和质量获得业界的高度认可，坚持以客户为核心，“质量到位、服务*”的经营理念为广大客户提供*的服务。欢迎各界朋友莅临桐乡市梧桐振东红财羊家纺经营部参观、指导和业务洽谈。您如果对我们感兴趣的话，可以直接联系我们或者留下联系方式。联系人顾伟平，电话：，传真：，联系地址：嘉兴市桐乡市。</w:t>
      </w:r>
    </w:p>
    <w:p>
      <w:pPr/>
      <w:r>
        <w:rPr/>
        <w:t xml:space="preserve">主营产品：床上用品、服饰的批发（含网上销售）。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16:28:42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桐乡市</w:t>
      </w:r>
    </w:p>
    <w:p>
      <w:pPr/>
      <w:r>
        <w:rPr/>
        <w:t xml:space="preserve">企业地址：桐乡市梧桐街道（振东新区）南港小区西苑143号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法人代表：顾伟平</w:t>
      </w:r>
    </w:p>
    <w:p>
      <w:pPr/>
      <w:r>
        <w:rPr/>
        <w:t xml:space="preserve">手机号：</w:t>
      </w:r>
    </w:p>
    <w:p>
      <w:pPr/>
      <w:r>
        <w:rPr/>
        <w:t xml:space="preserve">联系人：顾伟平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桐乡市梧桐振东红财羊家纺经营部</dc:title>
  <dc:description>仅供学习交流使用、请勿用途非法用途。违者后果自负！</dc:description>
  <dc:subject>https://www.yyzq.team/post/4906.html</dc:subject>
  <cp:keywords>企业名录,床上用品,服饰的批发（含网上销售）。,公司</cp:keywords>
  <cp:category>企业名录</cp:category>
  <cp:lastModifiedBy>一叶知秋</cp:lastModifiedBy>
  <dcterms:created xsi:type="dcterms:W3CDTF">2024-09-21T12:32:13+08:00</dcterms:created>
  <dcterms:modified xsi:type="dcterms:W3CDTF">2024-09-21T12:32:13+08:00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