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淄博凯尼真空泵业有限公司</w:t>
      </w:r>
    </w:p>
    <w:p>
      <w:pPr/>
      <w:r>
        <w:rPr/>
        <w:t xml:space="preserve">整合网络营销专家久优网络是位于山东淄博地区的一家高新技术企业，是山东地区整合网络营销界发展早、服务网络广、*个提出企业信息化一对一服务的IT应用服务运营商，现已为三百家企事业客户提供了全方位、多层面的IT应用服务和信息化解决方案。公司产品及服务：网络营销软件、搜索引擎优化(seo)、整合网络营销、网络广告、企业IT外包服务、软件开发、电子商务解决方案；域名、空间、邮局、网站建设、网站改版。  淄博凯尼真空泵业有限公司是一家个体经营，注册资本为10000万，法人代表刘经理，所在地区位于山东淄博市,主营产品或服务为各种网站优化。我们以诚信、实力和质量获得业界的高度认可，坚持以客户为核心，“质量到位、服务*”的经营理念为广大客户提供*的服务。欢迎各界朋友莅临淄博凯尼真空泵业有限公司参观、指导和业务洽谈。您如果对我们感兴趣的话，可以直接联系我们或者留下联系方式。联系人刘经理，电话：，手机：，传真：，联系地址：山东淄博市张店区中心路财富广场。</w:t>
      </w:r>
    </w:p>
    <w:p>
      <w:pPr/>
      <w:r>
        <w:rPr/>
        <w:t xml:space="preserve">主营产品：网站优化</w:t>
      </w:r>
    </w:p>
    <w:p>
      <w:pPr/>
      <w:r>
        <w:rPr/>
        <w:t xml:space="preserve">主要产品：网站优化</w:t>
      </w:r>
    </w:p>
    <w:p>
      <w:pPr/>
      <w:r>
        <w:rPr/>
        <w:t xml:space="preserve">注册时间：2002-11-01 00:00:00</w:t>
      </w:r>
    </w:p>
    <w:p>
      <w:pPr/>
      <w:r>
        <w:rPr/>
        <w:t xml:space="preserve">经营模式：生产型</w:t>
      </w:r>
    </w:p>
    <w:p>
      <w:pPr/>
      <w:r>
        <w:rPr/>
        <w:t xml:space="preserve">注册地址：中国 山东 淄博市</w:t>
      </w:r>
    </w:p>
    <w:p>
      <w:pPr/>
      <w:r>
        <w:rPr/>
        <w:t xml:space="preserve">企业地址：山东省淄博市张店区中心路财富广场</w:t>
      </w:r>
    </w:p>
    <w:p>
      <w:pPr/>
      <w:r>
        <w:rPr/>
        <w:t xml:space="preserve">企业类型：个体经营</w:t>
      </w:r>
    </w:p>
    <w:p>
      <w:pPr/>
      <w:r>
        <w:rPr/>
        <w:t xml:space="preserve">品牌名称：三丰</w:t>
      </w:r>
    </w:p>
    <w:p>
      <w:pPr/>
      <w:r>
        <w:rPr/>
        <w:t xml:space="preserve">企业人数：10</w:t>
      </w:r>
    </w:p>
    <w:p>
      <w:pPr/>
      <w:r>
        <w:rPr/>
        <w:t xml:space="preserve">注册资本：10000</w:t>
      </w:r>
    </w:p>
    <w:p>
      <w:pPr/>
      <w:r>
        <w:rPr/>
        <w:t xml:space="preserve">营业额：1000</w:t>
      </w:r>
    </w:p>
    <w:p>
      <w:pPr/>
      <w:r>
        <w:rPr/>
        <w:t xml:space="preserve">法人代表：刘经理</w:t>
      </w:r>
    </w:p>
    <w:p>
      <w:pPr/>
      <w:r>
        <w:rPr/>
        <w:t xml:space="preserve">手机号：13001505811</w:t>
      </w:r>
    </w:p>
    <w:p>
      <w:pPr/>
      <w:r>
        <w:rPr/>
        <w:t xml:space="preserve">联系人：刘经理</w:t>
      </w:r>
    </w:p>
    <w:p>
      <w:pPr/>
      <w:r>
        <w:rPr/>
        <w:t xml:space="preserve">邮箱：xueliangzibo@yahoo.com.cn</w:t>
      </w:r>
    </w:p>
    <w:p>
      <w:pPr/>
      <w:r>
        <w:rPr/>
        <w:t xml:space="preserve">文章地址：</w:t>
      </w:r>
      <w:hyperlink r:id="rId7" w:history="1">
        <w:r>
          <w:rPr/>
          <w:t xml:space="preserve">https://www.yyzq.team/post/53858.html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38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淄博凯尼真空泵业有限公司</dc:title>
  <dc:description>仅供学习交流使用、请勿用途非法用途。违者后果自负！</dc:description>
  <dc:subject>https://www.yyzq.team/post/53858.html</dc:subject>
  <cp:keywords>企业名录,网站优化,生产型公司</cp:keywords>
  <cp:category>企业名录</cp:category>
  <cp:lastModifiedBy>一叶知秋</cp:lastModifiedBy>
  <dcterms:created xsi:type="dcterms:W3CDTF">2024-09-20T17:55:54+08:00</dcterms:created>
  <dcterms:modified xsi:type="dcterms:W3CDTF">2024-09-20T17:55:54+08:00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