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东莞市长安云开模具钢材贸易部(东莞市长安镇模具公司)</w:t>
      </w:r>
    </w:p>
    <w:p>
      <w:pPr/>
      <w:r>
        <w:rPr/>
        <w:t xml:space="preserve">商开模具钢材公司，成立于1993年，座落于广深公路交界处且经济发达美丽富饶的长安镇。专门为客户提供*进口模具钢材，铜材，铝材，不锈钢材,高速钢，钨钢，弹簧钢，轴承钢，铸钢，铸铁，镍合金钢，哈氏合金钢，钛合  东莞市长安云开模具钢材贸易部是一家，所在地区位于广东东莞市,我们以诚信、实力和质量获得业界的高度认可，坚持以客户为核心，“质量到位、服务*”的经营理念为广大客户提供*的服务。欢迎各界朋友莅临东莞市长安云开模具钢材贸易部参观、指导和业务洽谈。您如果对我们感兴趣的话，可以直接联系我们或者留下联系方式。联系人黄金玉，电话：，传真：，联系地址：广东东莞市。</w:t>
      </w:r>
    </w:p>
    <w:p>
      <w:pPr/>
      <w:r>
        <w:rPr/>
        <w:t xml:space="preserve">主营产品：销售：模具钢材。(依法须经批准的项目，经相关部门批准后方可开展经营活动)〓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15:25:47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企业地址：东莞市长安镇沙头东大街四街3号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法人代表：高锦得</w:t>
      </w:r>
    </w:p>
    <w:p>
      <w:pPr/>
      <w:r>
        <w:rPr/>
        <w:t xml:space="preserve">手机号：</w:t>
      </w:r>
    </w:p>
    <w:p>
      <w:pPr/>
      <w:r>
        <w:rPr/>
        <w:t xml:space="preserve">联系人：黄金玉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东莞市长安云开模具钢材贸易部(东莞市长安镇模具公司)</dc:title>
  <dc:description>仅供学习交流使用、请勿用途非法用途。违者后果自负！</dc:description>
  <dc:subject>https://www.yyzq.team/post/178484.html</dc:subject>
  <cp:keywords>企业名录,销售：模具钢材。(依法须经批准的项目,公司</cp:keywords>
  <cp:category>企业名录</cp:category>
  <cp:lastModifiedBy>一叶知秋</cp:lastModifiedBy>
  <dcterms:created xsi:type="dcterms:W3CDTF">2024-09-21T16:37:47+08:00</dcterms:created>
  <dcterms:modified xsi:type="dcterms:W3CDTF">2024-09-21T16:37:47+08:00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