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滕州市科永达数控机床有限公司服务部</w:t>
      </w:r>
    </w:p>
    <w:p>
      <w:pPr/>
      <w:r>
        <w:rPr/>
        <w:t xml:space="preserve">滕州市科永达数控机床有限公司，坐落于苏鲁豫皖交界和黄淮海经济中心腹地—滕州市，占地面积5万余平方米，现拥有固定值产8000余万元，是一家主要从事万能升降台铣床，立式升降台铣床，摇臂钻床，立式钻床，牛头刨床，金属带锯床，钻铣，普通车床，数控车床等设备生产研发的高新技术企业。企业根据市场要求采用ISO9002国际质量标准。产品质量稳定，性价比高，深受国内外客户欢迎。　　滕州市科永达数控机床有限公司，前身为滕州市科永达机械厂。经1992年8月份改制而成。科永达数控品牌主要下属铣床系列，钻床系列，锻压机床系列、车床系列等是鲁南地区规模较大的机床制造企业。　　公司在机床行业经过十多年的发展历程，以超常的发展速度，逐步成为同行业的佼佼者，企业秉承‘‘质量*、信誉至上’’的理念，从零部件直到产品出厂，都逐一经过严格的控制和检验，以雄厚的经济实力，先进的技术设备，完善的检查手段，务实的工作作风，以及优秀的全程管理构筑科永达数控机床的优良品质。科永达数控机床时刻遵循：科学发展，永于创新，飞煌腾达的企业宗旨，把客户的满意作为科永达人至尚的追求，滕州市科永达数控机床有限公司愿与各界同仁，携手共进、共谋发展。</w:t>
      </w:r>
    </w:p>
    <w:p>
      <w:pPr/>
      <w:r>
        <w:rPr/>
        <w:t xml:space="preserve">主营产品：摇臂转，数控机床，立式铣床，加工中心</w:t>
      </w:r>
    </w:p>
    <w:p>
      <w:pPr/>
      <w:r>
        <w:rPr/>
        <w:t xml:space="preserve">主要产品：摇臂转，数控机床，立式铣床，加工中心</w:t>
      </w:r>
    </w:p>
    <w:p>
      <w:pPr/>
      <w:r>
        <w:rPr/>
        <w:t xml:space="preserve">注册时间：1997-01-01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 中国</w:t>
      </w:r>
    </w:p>
    <w:p>
      <w:pPr/>
      <w:r>
        <w:rPr/>
        <w:t xml:space="preserve">企业地址：滕州市龙泉路一街22号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品牌名称：摇臂转，数控机床，立式铣床，加工中心</w:t>
      </w:r>
    </w:p>
    <w:p>
      <w:pPr/>
      <w:r>
        <w:rPr/>
        <w:t xml:space="preserve">企业人数：100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法人代表：孙经理</w:t>
      </w:r>
    </w:p>
    <w:p>
      <w:pPr/>
      <w:r>
        <w:rPr/>
        <w:t xml:space="preserve">手机号：13356375380</w:t>
      </w:r>
    </w:p>
    <w:p>
      <w:pPr/>
      <w:r>
        <w:rPr/>
        <w:t xml:space="preserve">联系人：孙经理</w:t>
      </w:r>
    </w:p>
    <w:p>
      <w:pPr/>
      <w:r>
        <w:rPr/>
        <w:t xml:space="preserve">邮箱：1505035412@qq.com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https://www.yyzq.team/post/135695.html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6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滕州市科永达数控机床有限公司服务部</dc:title>
  <dc:description>仅供学习交流使用、请勿用途非法用途。违者后果自负！</dc:description>
  <dc:subject>https://www.yyzq.team/post/135695.html</dc:subject>
  <cp:keywords>企业名录,摇臂转,数控机床,立式铣床,加工中心,服务型公司</cp:keywords>
  <cp:category>企业名录</cp:category>
  <cp:lastModifiedBy>一叶知秋</cp:lastModifiedBy>
  <dcterms:created xsi:type="dcterms:W3CDTF">2024-09-21T10:44:21+08:00</dcterms:created>
  <dcterms:modified xsi:type="dcterms:W3CDTF">2024-09-21T10:44:21+08:00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