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河北安奇地板科技有限公司</w:t>
      </w:r>
    </w:p>
    <w:p>
      <w:pPr/>
      <w:r>
        <w:rPr/>
        <w:t xml:space="preserve">河北安奇地板科技有限公司（手机微信同号： QQ: 320-859-232)是一家有二十多年从事塑胶制造的企业，是一家集研发、生产、销售、施工、装饰工程于一体的综合性企业。在江苏/河北/山东/均有生产基地。公司产品有PVC地板，PVC商用地板，PVC运动地板，橡胶地板，塑胶运动地板，运动PVC地胶，儿童塑胶地板，超市地胶，厂房地胶，车间地板，图案有荔枝纹、牛皮纹、钢板纹、木纹、大理石、石纹、亮晶、纯色、毯纹、碎石纹、陨石纹等10多个系列和规格。公司占地13.5亩，拥有标准化厂房、科研楼等建筑面积7000多㎡。公司各类主要生产设备均为国外进口，能够满足客户各种规格的塑胶PVC地板生产要求。适用于家装、医院（养老院）、制药厂、办公室、电梯、商场超市、KTV酒吧、工厂车间、学校、酒店宾馆、幼儿(亲子)园、舞蹈练功房、舞台、健身房、咖啡厅、跑道、球场、停车场、无尘室、电子工厂等地面。环保、安全、耐磨、防潮、防尘、防腐、防静电、舒适性好、移动性好、易安装、易清洁等特点。年产各类PVC地板超300万平方，产品按照GB/T 4085-2005半硬质聚氯乙烯块状地板国家标准生产。产品各项性能通过国家化学建材质量监督检验中心检测合格。公司通过ISO9001-2008国际质量体系认证。产品出口美国、巴西、新加坡、马来西亚、印度、俄罗斯、伊朗、伊拉克、香港等20多个国家和地区。竭诚欢迎国内外新老客户的惠顾。</w:t>
      </w:r>
    </w:p>
    <w:p>
      <w:pPr/>
      <w:r>
        <w:rPr/>
        <w:t xml:space="preserve">主营产品：PVC地板，PVC商用地板，PVC运动地板，橡胶地板，塑胶运动地板，运动PVC地胶，儿童塑胶地板，超</w:t>
      </w:r>
    </w:p>
    <w:p>
      <w:pPr/>
      <w:r>
        <w:rPr/>
        <w:t xml:space="preserve">主要产品：PVC地板，PVC商用地板，PVC运动地板，橡胶地板，塑胶运动地板，运动PVC地胶，儿童塑胶地板，超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注册地址：河北石家庄市裕华区</w:t>
      </w:r>
    </w:p>
    <w:p>
      <w:pPr/>
      <w:r>
        <w:rPr/>
        <w:t xml:space="preserve">企业地址：裕华区万达广场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法人代表：李伟</w:t>
      </w:r>
    </w:p>
    <w:p>
      <w:pPr/>
      <w:r>
        <w:rPr/>
        <w:t xml:space="preserve">手机号：13002682494</w:t>
      </w:r>
    </w:p>
    <w:p>
      <w:pPr/>
      <w:r>
        <w:rPr/>
        <w:t xml:space="preserve">联系人：李伟</w:t>
      </w:r>
    </w:p>
    <w:p>
      <w:pPr/>
      <w:r>
        <w:rPr/>
        <w:t xml:space="preserve">邮箱：shengqin580@sina.com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河北安奇地板科技有限公司</dc:title>
  <dc:description>仅供学习交流使用、请勿用途非法用途。违者后果自负！</dc:description>
  <dc:subject>https://www.yyzq.team/post/133937.html</dc:subject>
  <cp:keywords>企业名录,PVC地板,PVC商用地板,PVC运动地板,橡胶地板,塑胶运动地板,运动PVC地胶,儿童塑胶地板,超,生产型公司</cp:keywords>
  <cp:category>企业名录</cp:category>
  <cp:lastModifiedBy>一叶知秋</cp:lastModifiedBy>
  <dcterms:created xsi:type="dcterms:W3CDTF">2024-09-21T19:06:16+08:00</dcterms:created>
  <dcterms:modified xsi:type="dcterms:W3CDTF">2024-09-21T19:06:16+08:00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