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滕州市制胶化工厂</w:t>
      </w:r>
    </w:p>
    <w:p>
      <w:pPr/>
      <w:r>
        <w:rPr/>
        <w:t xml:space="preserve">商司简介滕州市制胶化工厂是鲁南大地上一颗璀灿的明珠，它地处墨子的故乡、京沪铁路和104国道两侧。于1988年10月建成投产，主要产品：骨胶、骨油、骨粉、骨炭、黑骨炭、脱模剂等。总占地面积36200平方米，现有职工425人，拥有固定资产1800万元，是枣庄*生产骨胶厂家。年产骨胶2000吨、骨粉5000吨、骨油1300余吨，骨炭5000吨、脱模剂1500吨。产品骨胶、骨粉80%出口韩国、日本、美国质"  滕州市制胶化工厂是一家，所在地区位于枣庄市滕州市,我们以诚信、实力和质量获得业界的高度认可，坚持以客户为核心，“质量到位、服务*”的经营理念为广大客户提供*的服务。欢迎各界朋友莅临滕州市制胶化工厂参观、指导和业务洽谈。您如果对我们感兴趣的话，可以直接联系我们或者留下联系方式。联系人任良，电话：，传真：，联系地址：枣庄市滕州市。</w:t>
      </w:r>
    </w:p>
    <w:p>
      <w:pPr/>
      <w:r>
        <w:rPr/>
        <w:t xml:space="preserve">主营产品：生产销售：骨胶、骨油、脱胶骨块、肉骨粉、羽毛粉、皮子粉、蹄角粉、骨粉、骨炭；收购杂骨。（依法须经批准</w:t>
      </w:r>
    </w:p>
    <w:p>
      <w:pPr/>
      <w:r>
        <w:rPr/>
        <w:t xml:space="preserve">主要产品：</w:t>
      </w:r>
    </w:p>
    <w:p>
      <w:pPr/>
      <w:r>
        <w:rPr/>
        <w:t xml:space="preserve">注册时间：2015-12-31 14:08:57</w:t>
      </w:r>
    </w:p>
    <w:p>
      <w:pPr/>
      <w:r>
        <w:rPr/>
        <w:t xml:space="preserve">经营模式：</w:t>
      </w:r>
    </w:p>
    <w:p>
      <w:pPr/>
      <w:r>
        <w:rPr/>
        <w:t xml:space="preserve">注册地址：中国 枣庄市 滕州市</w:t>
      </w:r>
    </w:p>
    <w:p>
      <w:pPr/>
      <w:r>
        <w:rPr/>
        <w:t xml:space="preserve">企业地址：滕州市姜屯镇闫东村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法人代表：任广亮</w:t>
      </w:r>
    </w:p>
    <w:p>
      <w:pPr/>
      <w:r>
        <w:rPr/>
        <w:t xml:space="preserve">手机号：</w:t>
      </w:r>
    </w:p>
    <w:p>
      <w:pPr/>
      <w:r>
        <w:rPr/>
        <w:t xml:space="preserve">联系人：任良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https://www.yyzq.team/post/37860.html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8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滕州市制胶化工厂</dc:title>
  <dc:description>仅供学习交流使用、请勿用途非法用途。违者后果自负！</dc:description>
  <dc:subject>https://www.yyzq.team/post/37860.html</dc:subject>
  <cp:keywords>企业名录,生产销售：骨胶,骨油,脱胶骨块,肉骨粉,羽毛粉,皮子粉,蹄角粉,骨粉,骨炭；收购杂骨。（依法须经批准,公司</cp:keywords>
  <cp:category>企业名录</cp:category>
  <cp:lastModifiedBy>一叶知秋</cp:lastModifiedBy>
  <dcterms:created xsi:type="dcterms:W3CDTF">2024-09-21T04:22:29+08:00</dcterms:created>
  <dcterms:modified xsi:type="dcterms:W3CDTF">2024-09-21T04:22:29+08:00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