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TPC东竹贸易上海有限公司</w:t>
      </w:r>
    </w:p>
    <w:p>
      <w:pPr/>
      <w:r>
        <w:rPr/>
        <w:t xml:space="preserve">TPC创立于1973，它以创造、判断与行动为企业理论，开辟了国内工厂自动化的新的一章，且在过去30年当中在参与贸易及流通业务， 空压器械业务，环境公害的防止，农村经济沟造的改善，车辆后方安全警报装置等工作中不懈努力而不断成长。   在事先认识到自动化是国家产业发展之原动力的重要性后，一心致力于FA系统的开发及自动化开拓的结果，TPC不仅成为名副其实的国内大 空压器械的制造商，而且在重视事业领域的扩展及变身的同时，通过经营多角化向未来志向性企业发展。我们TPC家族正用过去30年内积累的技术及开发创造精神来追求世界化、国际化，并为改善国内及海外的产业自动化，环境改善而不懈努力，特别是在通过提高职员素质的 社工教育领域方面。  而且，在90年代后半期开始，不止于对情报化的投资，还适应于全事业场在网络与基本资料的基础之上构筑了知识情报系统。但我们TPC家族并未满足于此，且将为创造社会的时代价值，为成为创造未来世界的主人公而不懈努力。</w:t>
      </w:r>
    </w:p>
    <w:p>
      <w:pPr/>
      <w:r>
        <w:rPr/>
        <w:t xml:space="preserve">主营产品：</w:t>
      </w:r>
    </w:p>
    <w:p>
      <w:pPr/>
      <w:r>
        <w:rPr/>
        <w:t xml:space="preserve">主要产品：</w:t>
      </w:r>
    </w:p>
    <w:p>
      <w:pPr/>
      <w:r>
        <w:rPr/>
        <w:t xml:space="preserve">注册时间：2010-10-15 20:04:14</w:t>
      </w:r>
    </w:p>
    <w:p>
      <w:pPr/>
      <w:r>
        <w:rPr/>
        <w:t xml:space="preserve">经营模式：</w:t>
      </w:r>
    </w:p>
    <w:p>
      <w:pPr/>
      <w:r>
        <w:rPr/>
        <w:t xml:space="preserve">注册地址：中国 上海 黄浦区</w:t>
      </w:r>
    </w:p>
    <w:p>
      <w:pPr/>
      <w:r>
        <w:rPr/>
        <w:t xml:space="preserve">企业地址：</w:t>
      </w:r>
    </w:p>
    <w:p>
      <w:pPr/>
      <w:r>
        <w:rPr/>
        <w:t xml:space="preserve">企业类型：</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手机号：15921799092 </w:t>
      </w:r>
    </w:p>
    <w:p>
      <w:pPr/>
      <w:r>
        <w:rPr/>
        <w:t xml:space="preserve">联系人：高雪婷 营业开发</w:t>
      </w:r>
    </w:p>
    <w:p>
      <w:pPr/>
      <w:r>
        <w:rPr/>
        <w:t xml:space="preserve">邮箱：gxtlrq@yahoo.cn</w:t>
      </w:r>
    </w:p>
    <w:p>
      <w:pPr/>
      <w:r>
        <w:rPr/>
        <w:t xml:space="preserve">文章地址：</w:t>
      </w:r>
      <w:hyperlink r:id="rId7" w:history="1">
        <w:r>
          <w:rPr/>
          <w:t xml:space="preserve">https://www.yyzq.team/post/245757.html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4575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TPC东竹贸易上海有限公司</dc:title>
  <dc:description>仅供学习交流使用、请勿用途非法用途。违者后果自负！</dc:description>
  <dc:subject>https://www.yyzq.team/post/245757.html</dc:subject>
  <cp:keywords>企业名录,公司</cp:keywords>
  <cp:category>企业名录</cp:category>
  <cp:lastModifiedBy>一叶知秋</cp:lastModifiedBy>
  <dcterms:created xsi:type="dcterms:W3CDTF">2024-09-21T15:28:35+08:00</dcterms:created>
  <dcterms:modified xsi:type="dcterms:W3CDTF">2024-09-21T15:28:35+08:00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