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东莞市神九实业有限公司</w:t>
      </w:r>
    </w:p>
    <w:p>
      <w:pPr/>
      <w:r>
        <w:rPr/>
        <w:t xml:space="preserve">                                             东莞市神九实业有限公司，是一家多元化生产和经营的股份制企业，旗下设有两个分厂，总厂建筑面积达壹萬捌仟多平方米。一厂主要以产销EVA制品、背光源产品、橡塑制品、保护膜、绝缘材料模切品等生产加工产品；二厂主要*以：喷油、丝印、移印、转印、熨金、针车等等，至今工厂已有十多年之久的历史；在这十多年的丰富经验中，我们承接了国内外各行各业的礼品加工，我們与大陆、港(台)資廠都有合作,而且一直保持良好的合作關係。东莞市神九实业有限公司在市场上享有盛誉，成为多家国际知名厂商、电子生产企业、玩具业、五金塑胶业指定的使用产品。      公司资金雄厚、实力强大，具备一般纳税人资格，可独立开具17%增值税票。公司已有数十年的生产经营历史，紧跟时代发展潮流，不断推陈出新，拥有先进的生产设备及严密的质量保证体系；其中EVA部,主要承接剖、磨、钻、冲、贴合等成型，从材料发泡到产品开发、设计、开模到成品，冷热压一条龙服务，主要以EVA智力拼图、地垫、积木、运动器材、箱包配件、礼品、面具、包装用品、EVA管、条、球等综合制品；另外为达客户要求，公司花巨资对车间进行无尘净化改造，符合扩散膜、反光膜、黑白双面胶、双面胶、不透光铝膜、保护膜、绝缘片等无尘洁净要求，产品技术含量高，为高科技电子辅料胶贴产品的生产、加工创造良好条件，广泛应用于LED、LCD导光板背光模组、广告灯箱及一般光学照明工业。      东莞市神九实业有限公司，特别注重品质要求的管理与生产，并设有专门的品质检测部门。品质从源头抓起，注重科技，严格管理，有健全的质量保证及资源保证。一惯贯彻“品质*、交货快捷、服务周到、价格合理、诚实守信”为企业宗旨；本着以产品质量优良率99%以上，客户满意度* 。在提高客户企业形象方面作出了一定的贡献，希望广大客户继续支持本公司，让我们共同发展、精诚合作、携手取得更大的市场。</w:t>
      </w:r>
    </w:p>
    <w:p>
      <w:pPr/>
      <w:r>
        <w:rPr/>
        <w:t xml:space="preserve">主营产品：EVA;扩散膜;反光膜;黑白胶;挂钩;保护膜模切;绝缘垫片;海棉制品;脚垫;PE泡棉;橡塑制品;电子架桥;双面胶模切;</w:t>
      </w:r>
    </w:p>
    <w:p>
      <w:pPr/>
      <w:r>
        <w:rPr/>
        <w:t xml:space="preserve">主要产品：EVA;扩散膜;反光膜;黑白胶;挂钩;保护膜模切;绝缘垫片;海棉制品;脚垫;PE泡棉;橡塑制品;电子架桥;双面胶模切</w:t>
      </w:r>
    </w:p>
    <w:p>
      <w:pPr/>
      <w:r>
        <w:rPr/>
        <w:t xml:space="preserve">注册时间：2009-10-23 09:32:08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东莞市黄江镇凤鸣管理区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法人代表：罗来井</w:t>
      </w:r>
    </w:p>
    <w:p>
      <w:pPr/>
      <w:r>
        <w:rPr/>
        <w:t xml:space="preserve">手机号：13922534862</w:t>
      </w:r>
    </w:p>
    <w:p>
      <w:pPr/>
      <w:r>
        <w:rPr/>
        <w:t xml:space="preserve">联系人：刘泽涛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https://www.yyzq.team/post/25209.html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2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东莞市神九实业有限公司</dc:title>
  <dc:description>仅供学习交流使用、请勿用途非法用途。违者后果自负！</dc:description>
  <dc:subject>https://www.yyzq.team/post/25209.html</dc:subject>
  <cp:keywords>企业名录,EVA,扩散膜,反光膜,黑白胶,挂钩,保护膜模切,绝缘垫片,海棉制品,脚垫,PE泡棉,橡塑制品,电子架桥,双面胶模切,生产加工,经销批发公司</cp:keywords>
  <cp:category>企业名录</cp:category>
  <cp:lastModifiedBy>一叶知秋</cp:lastModifiedBy>
  <dcterms:created xsi:type="dcterms:W3CDTF">2024-09-20T21:18:39+08:00</dcterms:created>
  <dcterms:modified xsi:type="dcterms:W3CDTF">2024-09-20T21:18:39+08:00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