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广东东莞东科金属塑料废品回收公司</w:t>
      </w:r>
    </w:p>
    <w:p>
      <w:pPr/>
      <w:r>
        <w:rPr/>
        <w:t xml:space="preserve">广东省东莞市东科金属废品回收是东莞地区规模较大、技术力量雄厚、长期高价回收加工处理废旧物资再生资源。    　　  东科位于广东省东莞市东坑初坑管理区，收购废品业务分布在-中山-广州-珠海-东莞-河源等地方。    　　  我们一贯的服务宗旨：以价高为基础，以公平求生存，以信誉作保证的合作态度对待每一位客户。  　　  我们可以派专员上门到贵地看货定价,欢迎有废旧物资的单位及个人联系洽谈回收事宜，对提供成功业务信息者提供业务佣金。  　　  当废旧物资需要一个更好、更安全、更可靠的合作伙伴时请联系我们。  　  我们本着“保护环境，变废为宝”的精神，坚持以技术创新为先导，以科技人才为后盾，走集团化、*化、成套化的路子，大力开发新产品，并积极推广新技术、新工艺、新材料。为致力于环保事业的发展，向成为一个可持续发展的、*的环保再生迈进。          　回收范围：  　　　（一）废铜类：  红铜线、红铜板、红铜管、高精磷铜、国产磷铜、镀白磷铜、镀白黄铜、红铜沙、黄铜沙、  　　青铜65、青铜62、白铜。  　　　（二）废金属：  铝型材板料、铅线、机生铝、锌合金、锌渣，不锈钢316、不锈钢304。  　　　（三）电镀类：铜镀金、塑料镀金、线路版镀金、废金水、库存金盐、铁镀银、银焊点、银焊条、纯银。  　　　（四）稀有金属：镍块、镍合金、钛板、钛合金、钼丝、线路板匡料、覆铜板、锡膏、无铅锡、含银锡、  　　锡灰、含锡电子脚。    　　　  (五)废铁回收：工业废铁、模具铁、铁板边料、生铁、机器铁、钢筋铁、不锈铁、杂铁等。  　　　  (六)塑胶回收：ABS水口料、PP、PS、PC、475、PVC、PE、硅胶、尼龙、亚克力、一切可再生胶料。  　　　　　　　　可鉴定按金承包制，季节、年度、月份承包制，参与投标制度，海关核销。</w:t>
      </w:r>
    </w:p>
    <w:p>
      <w:pPr/>
      <w:r>
        <w:rPr/>
        <w:t xml:space="preserve">主营产品：废铜.废铝.废锌合金.废锡.废铁.废不锈钢.塑料.塑胶.模具.金属</w:t>
      </w:r>
    </w:p>
    <w:p>
      <w:pPr/>
      <w:r>
        <w:rPr/>
        <w:t xml:space="preserve">主要产品：铜.铝.模具</w:t>
      </w:r>
    </w:p>
    <w:p>
      <w:pPr/>
      <w:r>
        <w:rPr/>
        <w:t xml:space="preserve">注册时间：2005-05-18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企业地址：东莞东坑初坑管理区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品牌名称：废铜、废铝、废锌合金、废锡、废铁、废不锈钢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法人代表：李明</w:t>
      </w:r>
    </w:p>
    <w:p>
      <w:pPr/>
      <w:r>
        <w:rPr/>
        <w:t xml:space="preserve">手机号：13713352215</w:t>
      </w:r>
    </w:p>
    <w:p>
      <w:pPr/>
      <w:r>
        <w:rPr/>
        <w:t xml:space="preserve">联系人：李明</w:t>
      </w:r>
    </w:p>
    <w:p>
      <w:pPr/>
      <w:r>
        <w:rPr/>
        <w:t xml:space="preserve">邮箱：jincang8@126.com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广东东莞东科金属塑料废品回收公司</dc:title>
  <dc:description>仅供学习交流使用、请勿用途非法用途。违者后果自负！</dc:description>
  <dc:subject>https://www.yyzq.team/post/105458.html</dc:subject>
  <cp:keywords>企业名录,废铜.废铝.废锌合金.废锡.废铁.废不锈钢.塑料.塑胶.模具.金属,服务型公司</cp:keywords>
  <cp:category>企业名录</cp:category>
  <cp:lastModifiedBy>一叶知秋</cp:lastModifiedBy>
  <dcterms:created xsi:type="dcterms:W3CDTF">2024-09-21T10:31:47+08:00</dcterms:created>
  <dcterms:modified xsi:type="dcterms:W3CDTF">2024-09-21T10:31:47+08:00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