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东莞豪杰金属材料有限公司(豪杰科技有限公司)</w:t>
      </w:r>
    </w:p>
    <w:p>
      <w:pPr/>
      <w:r>
        <w:rPr/>
        <w:t xml:space="preserve">豪杰是一家全国知名的*销售各类进口特殊钢、模具钢的大型企业，产品主要分日本日立、日本大同、瑞典一胜百、德国撒斯特、奥地利百禄、美国芬可乐等进口精密特殊钢，以及各类国产模具钢，豪杰企业拥有100多名业务娴熟的营销人员和一支技术精湛的售后服务队伍，销售网络和服务网点遍及全国，他们将把荆萌企业优等的进口特殊钢推向全国几十个地区--华东、华南、华中等。可以随时随地地为客户提供货源等*的产品和快速便捷的售后服务。　　　　　　　　　　　　　　　　为了更好的提高豪杰的发展能力，公司投巨资从国内、日本等地引进大型锯床、进口铣床、磨床、电火花、热处理、大型精料加工等设备，可为客户提供多元化的选择服务。豪杰已把拓展公司质量和服务放在未来的发展战略目标上。本公司作为*模具钢销售的市场倡导者，深知模具材料的质量及稳定性对模具制造的重要性，豪杰将有着极其严格的进货标准及先进的品质监测设备，如：超声波探伤、拉力测试、硬度测试等，始终如一的贯彻“信誉*，质量为本”经营理念，全方位给客户提供完善的售后保障。　　 豪杰企业始终坚持“以质量为核心，以市场需求为导向”的经营方针。以“完善的技术，完美的品质，完备的服务，合理的价位”为目标，努力奋斗，自强不息。本着造福社会，服务社会的企业理念，致力于全国模具业的发展。以自身的努力和实践行动回报社会</w:t>
      </w:r>
    </w:p>
    <w:p>
      <w:pPr/>
      <w:r>
        <w:rPr/>
        <w:t xml:space="preserve">主营产品：钛合金，模具钢，钨钢，白钢刀，高速钢</w:t>
      </w:r>
    </w:p>
    <w:p>
      <w:pPr/>
      <w:r>
        <w:rPr/>
        <w:t xml:space="preserve">主要产品：有色金属 模具钢材</w:t>
      </w:r>
    </w:p>
    <w:p>
      <w:pPr/>
      <w:r>
        <w:rPr/>
        <w:t xml:space="preserve">注册时间：2005-01-20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企业地址：东莞市长安镇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品牌名称：日本 瑞典 美国 德国 宝钢</w:t>
      </w:r>
    </w:p>
    <w:p>
      <w:pPr/>
      <w:r>
        <w:rPr/>
        <w:t xml:space="preserve">企业人数：86</w:t>
      </w:r>
    </w:p>
    <w:p>
      <w:pPr/>
      <w:r>
        <w:rPr/>
        <w:t xml:space="preserve">注册资本：100</w:t>
      </w:r>
    </w:p>
    <w:p>
      <w:pPr/>
      <w:r>
        <w:rPr/>
        <w:t xml:space="preserve">营业额：1000</w:t>
      </w:r>
    </w:p>
    <w:p>
      <w:pPr/>
      <w:r>
        <w:rPr/>
        <w:t xml:space="preserve">法人代表：林先生</w:t>
      </w:r>
    </w:p>
    <w:p>
      <w:pPr/>
      <w:r>
        <w:rPr/>
        <w:t xml:space="preserve">手机号：13265266866</w:t>
      </w:r>
    </w:p>
    <w:p>
      <w:pPr/>
      <w:r>
        <w:rPr/>
        <w:t xml:space="preserve">联系人：张宇涵</w:t>
      </w:r>
    </w:p>
    <w:p>
      <w:pPr/>
      <w:r>
        <w:rPr/>
        <w:t xml:space="preserve">邮箱：zyhangyuwan6688@163.com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https://www.yyzq.team/post/199354.html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935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东莞豪杰金属材料有限公司(豪杰科技有限公司)</dc:title>
  <dc:description>仅供学习交流使用、请勿用途非法用途。违者后果自负！</dc:description>
  <dc:subject>https://www.yyzq.team/post/199354.html</dc:subject>
  <cp:keywords>企业名录,钛合金,模具钢,钨钢,白钢刀,高速钢,生产型公司</cp:keywords>
  <cp:category>企业名录</cp:category>
  <cp:lastModifiedBy>一叶知秋</cp:lastModifiedBy>
  <dcterms:created xsi:type="dcterms:W3CDTF">2024-09-20T23:23:19+08:00</dcterms:created>
  <dcterms:modified xsi:type="dcterms:W3CDTF">2024-09-20T23:23:19+08:00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