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财富纸业(财富纸业传媒)</w:t>
      </w:r>
    </w:p>
    <w:p>
      <w:pPr/>
      <w:r>
        <w:rPr/>
        <w:t xml:space="preserve">东莞财富纸业有限公司位于交通便利的南城区，公司系科研、开发、生产、经营为一体的现代化企业，公司通过不断加大科技投入，广纳贤才，开拓创新，使特种纸业形成更高层次以满足不同客户的需求。 我司*生产经营：高档充皮系列、幻彩系列、高级触感系列、幻彩触感系列、亮面充皮系列、花纹纸系列、原色纸系列、平面珠光系列、花纹珠光系列、星彩系列、炫彩系列等，同时可根据您的要求，生产订做，各种规格、克重、花纹 、颜色的&gt;</w:t>
      </w:r>
    </w:p>
    <w:p>
      <w:pPr/>
      <w:r>
        <w:rPr/>
        <w:t xml:space="preserve">主营产品：纸业</w:t>
      </w:r>
    </w:p>
    <w:p>
      <w:pPr/>
      <w:r>
        <w:rPr/>
        <w:t xml:space="preserve">主要产品：环保充皮纸,触感纸,压纹纸,珠光纸,金银卡仿进口充皮纸,透心黑卡等。</w:t>
      </w:r>
    </w:p>
    <w:p>
      <w:pPr/>
      <w:r>
        <w:rPr/>
        <w:t xml:space="preserve">注册时间：2017-08-16 09:36:24</w:t>
      </w:r>
    </w:p>
    <w:p>
      <w:pPr/>
      <w:r>
        <w:rPr/>
        <w:t xml:space="preserve">经营模式：生产型,贸易</w:t>
      </w:r>
    </w:p>
    <w:p>
      <w:pPr/>
      <w:r>
        <w:rPr/>
        <w:t xml:space="preserve">注册地址：大陆,南美,东南亚,全球</w:t>
      </w:r>
    </w:p>
    <w:p>
      <w:pPr/>
      <w:r>
        <w:rPr/>
        <w:t xml:space="preserve">企业地址：中国广东省东莞市 东莞市南城区袁屋边三和路十一巷3号</w:t>
      </w:r>
    </w:p>
    <w:p>
      <w:pPr/>
      <w:r>
        <w:rPr/>
        <w:t xml:space="preserve">企业类型：个人独资企业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法人代表：刘志杰    </w:t>
      </w:r>
    </w:p>
    <w:p>
      <w:pPr/>
      <w:r>
        <w:rPr/>
        <w:t xml:space="preserve">手机号：13268607912</w:t>
      </w:r>
    </w:p>
    <w:p>
      <w:pPr/>
      <w:r>
        <w:rPr/>
        <w:t xml:space="preserve">联系人：李婷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https://www.yyzq.team/post/160354.html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03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财富纸业(财富纸业传媒)</dc:title>
  <dc:description>仅供学习交流使用、请勿用途非法用途。违者后果自负！</dc:description>
  <dc:subject>https://www.yyzq.team/post/160354.html</dc:subject>
  <cp:keywords>企业名录,纸业,生产型,贸易公司</cp:keywords>
  <cp:category>企业名录</cp:category>
  <cp:lastModifiedBy>一叶知秋</cp:lastModifiedBy>
  <dcterms:created xsi:type="dcterms:W3CDTF">2024-09-20T22:41:22+08:00</dcterms:created>
  <dcterms:modified xsi:type="dcterms:W3CDTF">2024-09-20T22:41:22+08:00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