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中建三泰（北京）国际贸易有限公司</w:t>
      </w:r>
    </w:p>
    <w:p>
      <w:pPr/>
      <w:r>
        <w:rPr/>
        <w:t xml:space="preserve">中建三泰(北京)国际贸易有限公司华东地区大型钢材经营企业之一，总部坐落于首都北京昌平，始创于2008年，经过创始人以及团队的努力奋斗，开发了东北、西北、华北、华中、华南等市场，构建了稳定的市场体系，并于2014年在石家庄开办办事处。</w:t>
      </w:r>
    </w:p>
    <w:p/>
    <w:p>
      <w:pPr/>
      <w:r>
        <w:rPr/>
        <w:t xml:space="preserve">公司货源充足，产品规格齐全。主要经营产品有各种型号的线材、螺纹钢、焊管、无缝钢管、镀锌钢管、螺旋管、角钢、工字钢、槽钢、H型钢、热板、冷板、中厚板钢板和各种镀锌产品。同时与首钢、唐钢、邯钢、承钢、宣钢等大型知名钢厂保持长期稳定良好的合作关系。仓储量可达到上万吨。</w:t>
      </w:r>
    </w:p>
    <w:p/>
    <w:p/>
    <w:p>
      <w:pPr/>
      <w:r>
        <w:rPr/>
        <w:t xml:space="preserve">公司通过不同时期的市场变化和特点，不断的调整和优化经营品种，加强市场的营销与拓展，凭借优越的货源渠道，先进的管理方式，灵敏的市场信息及全方位的服务方式在钢铁贸易行业的发展中拥有大批*稳定的上、下游客户，赢得了广大客户的支持和信赖，使公司得到了长足的发展。</w:t>
      </w:r>
    </w:p>
    <w:p/>
    <w:p/>
    <w:p>
      <w:pPr/>
      <w:r>
        <w:rPr/>
        <w:t xml:space="preserve">公司以“艰苦创业、差别经营、大胆跟进、自我完善、滚动发展、质量是本、信誉是金”的敬业思路和企业文化，确立了公司的发展的方向和策略。通过几年的发展铸就了一支良好的、具有建筑材料采购、营销经验丰富的经营管理团队，引入先进的经营管理理念和管理方法，充分发挥了各岗位员工的主动能动性和主人翁精神。</w:t>
      </w:r>
    </w:p>
    <w:p>
      <w:pPr/>
      <w:r>
        <w:rPr/>
        <w:t xml:space="preserve">主营产品：销售</w:t>
      </w:r>
    </w:p>
    <w:p>
      <w:pPr/>
      <w:r>
        <w:rPr/>
        <w:t xml:space="preserve">主要产品：螺纹钢，角钢，工字钢，H型钢，槽钢</w:t>
      </w:r>
    </w:p>
    <w:p>
      <w:pPr/>
      <w:r>
        <w:rPr/>
        <w:t xml:space="preserve">注册时间：2014-11-21 00:00:00</w:t>
      </w:r>
    </w:p>
    <w:p>
      <w:pPr/>
      <w:r>
        <w:rPr/>
        <w:t xml:space="preserve">经营模式：生产型</w:t>
      </w:r>
    </w:p>
    <w:p>
      <w:pPr/>
      <w:r>
        <w:rPr/>
        <w:t xml:space="preserve">注册地址：中国 河北 石家庄市</w:t>
      </w:r>
    </w:p>
    <w:p>
      <w:pPr/>
      <w:r>
        <w:rPr/>
        <w:t xml:space="preserve">企业地址：河北省石家庄市槐安西路260号乐橙商务C座604室</w:t>
      </w:r>
    </w:p>
    <w:p>
      <w:pPr/>
      <w:r>
        <w:rPr/>
        <w:t xml:space="preserve">企业类型：私营企业</w:t>
      </w:r>
    </w:p>
    <w:p>
      <w:pPr/>
      <w:r>
        <w:rPr/>
        <w:t xml:space="preserve">品牌名称：首钢，唐钢，宣钢，承钢，津西</w:t>
      </w:r>
    </w:p>
    <w:p>
      <w:pPr/>
      <w:r>
        <w:rPr/>
        <w:t xml:space="preserve">企业人数：0</w:t>
      </w:r>
    </w:p>
    <w:p>
      <w:pPr/>
      <w:r>
        <w:rPr/>
        <w:t xml:space="preserve">注册资本：500</w:t>
      </w:r>
    </w:p>
    <w:p>
      <w:pPr/>
      <w:r>
        <w:rPr/>
        <w:t xml:space="preserve">营业额：0</w:t>
      </w:r>
    </w:p>
    <w:p>
      <w:pPr/>
      <w:r>
        <w:rPr/>
        <w:t xml:space="preserve">法人代表：张莉</w:t>
      </w:r>
    </w:p>
    <w:p>
      <w:pPr/>
      <w:r>
        <w:rPr/>
        <w:t xml:space="preserve">手机号：13011558488</w:t>
      </w:r>
    </w:p>
    <w:p>
      <w:pPr/>
      <w:r>
        <w:rPr/>
        <w:t xml:space="preserve">联系人：杨女士</w:t>
      </w:r>
    </w:p>
    <w:p>
      <w:pPr/>
      <w:r>
        <w:rPr/>
        <w:t xml:space="preserve">邮箱：3128678842@qq.com</w:t>
      </w:r>
    </w:p>
    <w:p>
      <w:pPr/>
      <w:r>
        <w:rPr/>
        <w:t xml:space="preserve">文章地址：</w:t>
      </w:r>
      <w:hyperlink r:id="rId7" w:history="1">
        <w:r>
          <w:rPr/>
          <w:t xml:space="preserve">https://www.yyzq.team/post/142981.html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29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中建三泰（北京）国际贸易有限公司</dc:title>
  <dc:description>仅供学习交流使用、请勿用途非法用途。违者后果自负！</dc:description>
  <dc:subject>https://www.yyzq.team/post/142981.html</dc:subject>
  <cp:keywords>企业名录,销售,生产型公司</cp:keywords>
  <cp:category>企业名录</cp:category>
  <cp:lastModifiedBy>一叶知秋</cp:lastModifiedBy>
  <dcterms:created xsi:type="dcterms:W3CDTF">2024-09-21T16:21:43+08:00</dcterms:created>
  <dcterms:modified xsi:type="dcterms:W3CDTF">2024-09-21T16:21:43+08:00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