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北京金三环纺织进出口有限责任公司</w:t>
      </w:r>
    </w:p>
    <w:p>
      <w:pPr/>
      <w:r>
        <w:rPr/>
        <w:t xml:space="preserve">北京雪莲毛纺服装集团公司（以下简称“雪莲集团公司”）是集毛纺业、服装业、进出口贸易业、饭店业、商贸业、旅游服务业、饭店业、城市服务业、房地产开发及物业管理为一体的大型企业集团公司。雪莲集团公司总资产9.5亿元人民币，年销售收入近8亿元。雪莲集团公司以资产为纽带，拥有25个控股或参股的子公司，下属主要企业包括：北京金三环纺织进出口有限责任公司、北京雪莲羊绒股份有限公司、北京埃姆毛纺有限公司、北京火炬毛针织有限责任公司、北京夏新毛针织有限公司、北京新友毛纺有限公司、北京新川服装检验有限公司等。雪莲集团公司拥有羊绒衫生产基地、毛纺制品加工基地、服装生产基地和特种纱、线生产基地等四大基地。目前主要产品年生产能力为：羊绒衫60万件，羊毛衫100万件，羊绒（羊毛）纱线2000吨，无毛绒500吨，服装100万件（套）。雪莲集团公司的主要产品及品牌包括：“雪莲”、“星”牌羊绒衫及羊绒制品，“欣泰时”品牌羊毛衫、“路易.帕纳斯（日本）”品牌泳装等。雪莲集团公司主导产品“雪莲”牌羊绒衫是中国*块羊绒品牌，被评为“中国*产品”，被誉为国宾礼品。欣泰时牌羊毛衫被评为“北京著名商标”。北京金三环纺织进出口有限责任公司是雪莲集团公司控股子公司，是北京市大的纺织品出口公司之一，是雪莲集团公司通向国际市场的主要窗口。年生产加工能力300万件各类羊毛（绒）衫裤，年用各种纤维针织线4000吨，随着公司业务的发展，贸易额逐年增加，年出口创汇额达3000多万美元。公司主要经营各种原料的羊毛衫和纱线，包括羊绒、精纺毛、羊仔毛、兔毛、雪兰毛、纯毛、麻棉、晴纶、人丝及服装、帽子、手套、围巾等等。公司以*的产品品质、良好的品牌信誉赢得了市场。销售网络覆盖欧洲，日本，美国，加拿大和澳大利亚等五十多个国家和地区。</w:t>
      </w:r>
    </w:p>
    <w:p>
      <w:pPr/>
      <w:r>
        <w:rPr/>
        <w:t xml:space="preserve">主营产品：针纺织品、纺织用原辅料、服装鞋帽、包装材料、轻工产品、日用百货、建筑材料、办公用品、金属材料、电子产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18:44:27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企业地址：中国北京北京市东城区东四北大街107号天海商务大厦A座403室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注册资本：3600</w:t>
      </w:r>
    </w:p>
    <w:p>
      <w:pPr/>
      <w:r>
        <w:rPr/>
        <w:t xml:space="preserve">营业额：1</w:t>
      </w:r>
    </w:p>
    <w:p>
      <w:pPr/>
      <w:r>
        <w:rPr/>
        <w:t xml:space="preserve">法人代表：赵俊杰</w:t>
      </w:r>
    </w:p>
    <w:p>
      <w:pPr/>
      <w:r>
        <w:rPr/>
        <w:t xml:space="preserve">手机号：</w:t>
      </w:r>
    </w:p>
    <w:p>
      <w:pPr/>
      <w:r>
        <w:rPr/>
        <w:t xml:space="preserve">联系人：方广义</w:t>
      </w:r>
    </w:p>
    <w:p>
      <w:pPr/>
      <w:r>
        <w:rPr/>
        <w:t xml:space="preserve">邮箱：sanhuan@cdhongtu.com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北京金三环纺织进出口有限责任公司</dc:title>
  <dc:description>仅供学习交流使用、请勿用途非法用途。违者后果自负！</dc:description>
  <dc:subject>https://www.yyzq.team/post/22301.html</dc:subject>
  <cp:keywords>企业名录,针纺织品,纺织用原辅料,服装鞋帽,包装材料,轻工产品,日用百货,建筑材料,办公用品,金属材料,电子产,公司</cp:keywords>
  <cp:category>企业名录</cp:category>
  <cp:lastModifiedBy>一叶知秋</cp:lastModifiedBy>
  <dcterms:created xsi:type="dcterms:W3CDTF">2024-09-20T23:22:57+08:00</dcterms:created>
  <dcterms:modified xsi:type="dcterms:W3CDTF">2024-09-20T23:22:57+08:00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