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四川佳丽防火门窗有限公司(四川佳丽防火门窗有限公司招聘)</w:t>
      </w:r>
    </w:p>
    <w:p>
      <w:pPr/>
      <w:r>
        <w:rPr/>
        <w:t xml:space="preserve">生产、销售、安装：防火门窗、金属门窗、消防器材；销售：建辅建材、钢材、五金交电；公共安全技术防范系统的设计、安装、维护。</w:t>
      </w:r>
    </w:p>
    <w:p>
      <w:pPr/>
      <w:r>
        <w:rPr/>
        <w:t xml:space="preserve">主营产品：Fech6Fc防火门窗生产、销售；金属门窗安装；消防器材生产；建辅建材、钢材销售；公共安全技术</w:t>
      </w:r>
    </w:p>
    <w:p>
      <w:pPr/>
      <w:r>
        <w:rPr/>
        <w:t xml:space="preserve">主要产品：Fech6Fc防火门窗生产、销售；金属门窗安装；消防器材生产；建辅建材、钢材销售；公共安全技术</w:t>
      </w:r>
    </w:p>
    <w:p>
      <w:pPr/>
      <w:r>
        <w:rPr/>
        <w:t xml:space="preserve">注册时间：2014-02-19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四川 德阳市</w:t>
      </w:r>
    </w:p>
    <w:p>
      <w:pPr/>
      <w:r>
        <w:rPr/>
        <w:t xml:space="preserve">企业地址：四川省德阳市广汉市湘潭路七段20号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企业人数：4</w:t>
      </w:r>
    </w:p>
    <w:p>
      <w:pPr/>
      <w:r>
        <w:rPr/>
        <w:t xml:space="preserve">注册资本：2168</w:t>
      </w:r>
    </w:p>
    <w:p>
      <w:pPr/>
      <w:r>
        <w:rPr/>
        <w:t xml:space="preserve">营业额：0</w:t>
      </w:r>
    </w:p>
    <w:p>
      <w:pPr/>
      <w:r>
        <w:rPr/>
        <w:t xml:space="preserve">法人代表：杨尚琼</w:t>
      </w:r>
    </w:p>
    <w:p>
      <w:pPr/>
      <w:r>
        <w:rPr/>
        <w:t xml:space="preserve">手机号：13981063255</w:t>
      </w:r>
    </w:p>
    <w:p>
      <w:pPr/>
      <w:r>
        <w:rPr/>
        <w:t xml:space="preserve">联系人：崔</w:t>
      </w:r>
    </w:p>
    <w:p>
      <w:pPr/>
      <w:r>
        <w:rPr/>
        <w:t xml:space="preserve">邮箱：1305498418@qq.com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https://www.yyzq.team/post/251133.html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11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四川佳丽防火门窗有限公司(四川佳丽防火门窗有限公司招聘)</dc:title>
  <dc:description>仅供学习交流使用、请勿用途非法用途。违者后果自负！</dc:description>
  <dc:subject>https://www.yyzq.team/post/251133.html</dc:subject>
  <cp:keywords>企业名录,Fech6Fc防火门窗生产,销售；金属门窗安装；消防器材生产；建辅建材,钢材销售；公共安全技术,生产型公司</cp:keywords>
  <cp:category>企业名录</cp:category>
  <cp:lastModifiedBy>一叶知秋</cp:lastModifiedBy>
  <dcterms:created xsi:type="dcterms:W3CDTF">2024-09-21T14:29:55+08:00</dcterms:created>
  <dcterms:modified xsi:type="dcterms:W3CDTF">2024-09-21T14:29:55+08:00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