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华祥金属材料有限公司（东莞市）(东莞市祥荣精密五金有限公司)</dc:title>
  <dc:description>仅供学习交流使用、请勿用途非法用途。违者后果自负！</dc:description>
  <dc:subject>https://www.yyzq.team/post/207654.html</dc:subject>
  <cp:keywords>企业名录,模具钢 车刀 铝合金 合金钢 碳结钢 硬质合金,生产型公司</cp:keywords>
  <cp:category>企业名录</cp:category>
  <cp:lastModifiedBy>一叶知秋</cp:lastModifiedBy>
  <dcterms:created xsi:type="dcterms:W3CDTF">2024-09-21T05:49:10+08:00</dcterms:created>
  <dcterms:modified xsi:type="dcterms:W3CDTF">2024-09-21T05:49:10+08:00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