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武汉金海燕科技有限公司</w:t>
      </w:r>
    </w:p>
    <w:p>
      <w:pPr/>
      <w:r>
        <w:rPr/>
        <w:t xml:space="preserve">2009年“恋恋制皂”在香港创立。它以为人们提供自然的时尚的生活方式为经营理念，在以纯天然植物萃取原料手工制造之外，更融合国际前沿的时尚元素，突显现代城市精英追求个性、品位和时尚的生活态度。恋恋宝贝是该品牌和配方的*合法授权持有者。目前“恋恋制皂”已在大陆成立，公司设立在“九省通渠”的武汉，能够为广大的消费都服务是我们的无限荣耀，希望您继续关心爱护“恋恋制皂”。“恋恋制皂”立志于将国际前沿时尚生活方式、环保的低碳生活态度带到中国，使得人们可以和香港的显贵一样，享受恋恋制皂所带来的细致呵护。 恋恋制皂的所有产品都是采用纯天然精油，新鲜果蔬、天然植物纯手工提取制成。 “恋恋制皂”从人们能直接感知的感官出发，秉承一切源自大自然的纯天然原则，从视觉、触觉、感觉甚至听觉和味觉上来唤醒人们内心深处对高品质生活的追求。选择“恋恋制皂” ，就是新鲜生活的开始。</w:t>
      </w:r>
    </w:p>
    <w:p>
      <w:pPr/>
      <w:r>
        <w:rPr/>
        <w:t xml:space="preserve">主营产品：手工皂,精油皂,手工精油皂,手工香皂,拉丝手工皂</w:t>
      </w:r>
    </w:p>
    <w:p>
      <w:pPr/>
      <w:r>
        <w:rPr/>
        <w:t xml:space="preserve">主要产品：手工皂,精油皂,手工精油皂,手工香皂,拉丝手工皂</w:t>
      </w:r>
    </w:p>
    <w:p>
      <w:pPr/>
      <w:r>
        <w:rPr/>
        <w:t xml:space="preserve">注册时间：2010-07-21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企业地址：湖北省武汉市武昌区书城路丽岛柳园南区11座202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品牌名称：恋恋制皂</w:t>
      </w:r>
    </w:p>
    <w:p>
      <w:pPr/>
      <w:r>
        <w:rPr/>
        <w:t xml:space="preserve">企业人数：100</w:t>
      </w:r>
    </w:p>
    <w:p>
      <w:pPr/>
      <w:r>
        <w:rPr/>
        <w:t xml:space="preserve">注册资本：1000</w:t>
      </w:r>
    </w:p>
    <w:p>
      <w:pPr/>
      <w:r>
        <w:rPr/>
        <w:t xml:space="preserve">营业额：5000</w:t>
      </w:r>
    </w:p>
    <w:p>
      <w:pPr/>
      <w:r>
        <w:rPr/>
        <w:t xml:space="preserve">法人代表：李铭</w:t>
      </w:r>
    </w:p>
    <w:p>
      <w:pPr/>
      <w:r>
        <w:rPr/>
        <w:t xml:space="preserve">手机号：027-87673811</w:t>
      </w:r>
    </w:p>
    <w:p>
      <w:pPr/>
      <w:r>
        <w:rPr/>
        <w:t xml:space="preserve">联系人：苏经理</w:t>
      </w:r>
    </w:p>
    <w:p>
      <w:pPr/>
      <w:r>
        <w:rPr/>
        <w:t xml:space="preserve">邮箱：18775149@qq.com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https://www.yyzq.team/post/106366.html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63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武汉金海燕科技有限公司</dc:title>
  <dc:description>仅供学习交流使用、请勿用途非法用途。违者后果自负！</dc:description>
  <dc:subject>https://www.yyzq.team/post/106366.html</dc:subject>
  <cp:keywords>企业名录,手工皂,精油皂,手工精油皂,手工香皂,拉丝手工皂,贸易型公司</cp:keywords>
  <cp:category>企业名录</cp:category>
  <cp:lastModifiedBy>一叶知秋</cp:lastModifiedBy>
  <dcterms:created xsi:type="dcterms:W3CDTF">2024-09-21T15:27:45+08:00</dcterms:created>
  <dcterms:modified xsi:type="dcterms:W3CDTF">2024-09-21T15:27:45+08:00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