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高阳县正昊文超纺织站</w:t>
      </w:r>
    </w:p>
    <w:p>
      <w:pPr/>
      <w:r>
        <w:rPr/>
        <w:t xml:space="preserve">商海鼎轩纺织品有限公司是毛巾、浴巾、澡巾、方巾等产品*生产加工的公司，拥有完整、科学的质量管理体系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17:02:57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高阳县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联系人：张翠薇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高阳县正昊文超纺织站</dc:title>
  <dc:description>仅供学习交流使用、请勿用途非法用途。违者后果自负！</dc:description>
  <dc:subject>https://www.yyzq.team/post/4830.html</dc:subject>
  <cp:keywords>企业名录,公司</cp:keywords>
  <cp:category>企业名录</cp:category>
  <cp:lastModifiedBy>一叶知秋</cp:lastModifiedBy>
  <dcterms:created xsi:type="dcterms:W3CDTF">2024-09-21T16:44:45+08:00</dcterms:created>
  <dcterms:modified xsi:type="dcterms:W3CDTF">2024-09-21T16:44:45+08:00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