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东莞市灰狐纺织有限公司</w:t>
      </w:r>
    </w:p>
    <w:p>
      <w:pPr/>
      <w:r>
        <w:rPr/>
        <w:t xml:space="preserve">商狐纺织有限公司是一家*从事纺织面料研发,生产,销售的科技型纺织企业,由香港中肯国际有限公司合资兴建.工厂位于浙江绍兴金三角开发区,下设针织分厂,梭织分厂,粗纺分厂,提花织物分厂,特种布厂.在香港,东莞,深圳,分  东莞市灰狐纺织有限公司是一家，所在地区位于广东东莞市,我们以诚信、实力和质量获得业界的高度认可，坚持以客户为核心，“质量到位、服务*”的经营理念为广大客户提供*的服务。欢迎各界朋友莅临东莞市灰狐纺织有限公司参观、指导和业务洽谈。您如果对我们感兴趣的话，可以直接联系我们或者留下联系方式。联系人陈小艳，电话：/88680667，联系地址：广东东莞市。</w:t>
      </w:r>
    </w:p>
    <w:p>
      <w:pPr/>
      <w:r>
        <w:rPr/>
        <w:t xml:space="preserve">主营产品：产销：布料、鞋材、服装辅料；货物进出口、技术进出口。(依法须经批准的项目，经相关部门批准后方可开展经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16:25:58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企业地址：东莞市厚街镇汀山社区汀山路62号1栋1楼1号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法人代表：覃晓东</w:t>
      </w:r>
    </w:p>
    <w:p>
      <w:pPr/>
      <w:r>
        <w:rPr/>
        <w:t xml:space="preserve">手机号：</w:t>
      </w:r>
    </w:p>
    <w:p>
      <w:pPr/>
      <w:r>
        <w:rPr/>
        <w:t xml:space="preserve">联系人：陈小艳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https://www.yyzq.team/post/4996.html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9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东莞市灰狐纺织有限公司</dc:title>
  <dc:description>仅供学习交流使用、请勿用途非法用途。违者后果自负！</dc:description>
  <dc:subject>https://www.yyzq.team/post/4996.html</dc:subject>
  <cp:keywords>企业名录,产销：布料,鞋材,服装辅料；货物进出口,技术进出口。(依法须经批准的项目,经相关部门批准后方可开展经,公司</cp:keywords>
  <cp:category>企业名录</cp:category>
  <cp:lastModifiedBy>一叶知秋</cp:lastModifiedBy>
  <dcterms:created xsi:type="dcterms:W3CDTF">2024-09-20T23:30:44+08:00</dcterms:created>
  <dcterms:modified xsi:type="dcterms:W3CDTF">2024-09-20T23:30:44+08:00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