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在上海注册公司的条件是什么样的呢英语怎么说 </w:t>
      </w:r>
    </w:p>
    <w:p>
      <w:pPr/>
      <w:r>
        <w:rPr/>
        <w:t xml:space="preserve">Title: What Are the Conditions for Registering a Company in Shanghai?</w:t>
      </w:r>
    </w:p>
    <w:p>
      <w:pPr/>
      <w:r>
        <w:rPr/>
        <w:t xml:space="preserve">Introduction:Shanghai, one of the largest cities in China, is a hub for businesses and entrepreneurship. With its vibrant economy and strategic location, many entrepreneurs and businesses choose to register their companies in Shanghai. However, understanding the conditions and requirements for registering a company in Shanghai is essential. In this article, we will explore the key conditions for registering a company in Shanghai.</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Company Name and Address:The first condition for registering a company in Shanghai is choosing a unique company name and providing a valid address. The company name should not be identical or similar to any existing company in China. Additionally, the address should be a physical location within Shanghai, where the company's operations will be conducted.</w:t>
      </w:r>
    </w:p>
    <w:p>
      <w:pPr>
        <w:numPr>
          <w:ilvl w:val="0"/>
          <w:numId w:val="1"/>
        </w:numPr>
      </w:pPr>
      <w:r>
        <w:rPr/>
        <w:t xml:space="preserve">Business Scope:The business scope defines the activities that the company will engage in. It is important to carefully consider and define the business scope when registering a company in Shanghai. This scope will be included in the company's business license and will determine the legal boundaries of the company's operations.</w:t>
      </w:r>
    </w:p>
    <w:p>
      <w:pPr>
        <w:numPr>
          <w:ilvl w:val="0"/>
          <w:numId w:val="1"/>
        </w:numPr>
      </w:pPr>
      <w:r>
        <w:rPr/>
        <w:t xml:space="preserve">Capital Requirements:Shanghai requires a minimum registered capital for certain types of companies. The amount of capital required may vary depending on the industry and type of business. It is essential to consult with a legal professional or business consultant to understand the specific capital requirements for the intended business activities.</w:t>
      </w:r>
    </w:p>
    <w:p>
      <w:pPr>
        <w:numPr>
          <w:ilvl w:val="0"/>
          <w:numId w:val="1"/>
        </w:numPr>
      </w:pPr>
      <w:r>
        <w:rPr/>
        <w:t xml:space="preserve">Legal Representative:A legal representative is a person who acts on behalf of the company and is responsible for its legal obligations. The legal representative must be a natural person, and it is recommended to have a resident in Shanghai to fulfill this role. The legal representative will be responsible for signing legal documents, representing the company in legal matters, and ensuring compliance with Chinese laws and regulations.</w:t>
      </w:r>
    </w:p>
    <w:p>
      <w:pPr>
        <w:numPr>
          <w:ilvl w:val="0"/>
          <w:numId w:val="1"/>
        </w:numPr>
      </w:pPr>
      <w:r>
        <w:rPr/>
        <w:t xml:space="preserve">Articles of Association:The articles of association are a set of rules and regulations that govern the internal management of the company. These articles outline the rights, responsibilities, and decision-making processes of the company's shareholders, directors, and management. It is important to draft comprehensive articles of association that align with the company's objectives and comply with Chinese laws.</w:t>
      </w:r>
    </w:p>
    <w:p>
      <w:pPr>
        <w:numPr>
          <w:ilvl w:val="0"/>
          <w:numId w:val="1"/>
        </w:numPr>
      </w:pPr>
      <w:r>
        <w:rPr/>
        <w:t xml:space="preserve">Tax Registration:After registering the company, it is necessary to obtain a tax registration certificate from the local tax authorities. This certificate allows the company to pay taxes and fulfill its tax obligations. It is crucial to understand the tax regulations and requirements specific to Shanghai and ensure compliance to avoid any legal issues.</w:t>
      </w:r>
    </w:p>
    <w:p>
      <w:pPr>
        <w:numPr>
          <w:ilvl w:val="0"/>
          <w:numId w:val="1"/>
        </w:numPr>
      </w:pPr>
      <w:r>
        <w:rPr/>
        <w:t xml:space="preserve">Business License:The business license is the official document that grants legal status to the company. It is obtained from the Shanghai Administration for Industry and Commerce. The business license includes details such as the company's name, address, business scope, and registered capital. It is an essential document for conducting business activities and establishing credibility with clients, suppliers, and partners.</w:t>
      </w:r>
    </w:p>
    <w:p>
      <w:pPr/>
      <w:r>
        <w:rPr/>
        <w:t xml:space="preserve">Conclusion:Registering a company in Shanghai requires careful consideration of various conditions and requirements. Understanding and fulfilling these conditions will ensure a smooth and successful registration process. It is recommended to seek professional advice from legal experts or business consultants who specialize in company registration in Shanghai to navigate through the complexities of Chinese regulations and maximize the chances of a successful registration.</w:t>
      </w:r>
    </w:p>
    <w:p>
      <w:pPr/>
      <w:r>
        <w:rPr/>
        <w:t xml:space="preserve">文章地址：</w:t>
      </w:r>
      <w:hyperlink r:id="rId8" w:history="1">
        <w:r>
          <w:rPr/>
          <w:t xml:space="preserve">https://www.yyzq.team/post/382228.html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D4659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22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在上海注册公司的条件是什么样的呢英语怎么说 </dc:title>
  <dc:description>仅供学习交流使用、请勿用途非法用途。违者后果自负！</dc:description>
  <dc:subject>https://www.yyzq.team/post/382228.html</dc:subject>
  <cp:keywords>Company,Shanghai,Business,legal,Registering</cp:keywords>
  <cp:category>注册公司</cp:category>
  <cp:lastModifiedBy>一叶知秋</cp:lastModifiedBy>
  <dcterms:created xsi:type="dcterms:W3CDTF">2024-09-20T20:35:44+08:00</dcterms:created>
  <dcterms:modified xsi:type="dcterms:W3CDTF">2024-09-20T20:35:44+08:00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