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常州市华杰化工有限公司</w:t>
      </w:r>
    </w:p>
    <w:p>
      <w:pPr/>
      <w:r>
        <w:rPr/>
        <w:t xml:space="preserve">主营产品：苯胺、1，2-二甲苯、1，3-二甲苯、1，4-二甲苯、二甲苯异构体混合物、N，N-二甲基苯胺、二氯甲</w:t>
      </w:r>
    </w:p>
    <w:p>
      <w:pPr/>
      <w:r>
        <w:rPr/>
        <w:t xml:space="preserve">主要产品：</w:t>
      </w:r>
    </w:p>
    <w:p>
      <w:pPr/>
      <w:r>
        <w:rPr/>
        <w:t xml:space="preserve">注册时间：2015-09-06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企业地址：常州市金坛区金城装饰材料批发市场1-南5-6#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法人代表：徐建华</w:t>
      </w:r>
    </w:p>
    <w:p>
      <w:pPr/>
      <w:r>
        <w:rPr/>
        <w:t xml:space="preserve">手机号：18761365505</w:t>
      </w:r>
    </w:p>
    <w:p>
      <w:pPr/>
      <w:r>
        <w:rPr/>
        <w:t xml:space="preserve">联系人：孔经理</w:t>
      </w:r>
    </w:p>
    <w:p>
      <w:pPr/>
      <w:r>
        <w:rPr/>
        <w:t xml:space="preserve">邮箱：1320396250@qq.com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常州市华杰化工有限公司</dc:title>
  <dc:description>仅供学习交流使用、请勿用途非法用途。违者后果自负！</dc:description>
  <dc:subject>https://www.yyzq.team/post/36380.html</dc:subject>
  <cp:keywords>企业名录,苯胺,1,2-二甲苯,3-二甲苯,4-二甲苯,二甲苯异构体混合物,N,N-二甲基苯胺,二氯甲,生产型公司</cp:keywords>
  <cp:category>企业名录</cp:category>
  <cp:lastModifiedBy>一叶知秋</cp:lastModifiedBy>
  <dcterms:created xsi:type="dcterms:W3CDTF">2024-09-21T04:34:31+08:00</dcterms:created>
  <dcterms:modified xsi:type="dcterms:W3CDTF">2024-09-21T04:34:31+08:00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