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红谷皮饰有限公司(红谷皮具创始人)</w:t>
      </w:r>
    </w:p>
    <w:p>
      <w:pPr/>
      <w:r>
        <w:rPr/>
        <w:t xml:space="preserve">红谷皮饰有限公司始创于1998年，是重庆希柏伦服饰有限公司下属的一家致力于品牌建设及*研发、生产、销售国内中高档休闲皮饰（皮具）的新兴企业，以加盟连锁为扩张形式，凭借独特的营销模式和企业文化至2004年4月迅速在国内发展了八十余家特许专卖店（公司在招商方面没有投入任何的广告费用）。2003年公司相继在昆明、广州成立3000多平方米的生产基地，在昆明、华中成立营销中心，拓展全国市场。  红谷皮饰有限公司是一家，注册资本为1万，我们以诚信、实力和质量获得业界的高度认可，坚持以客户为核心，“质量到位、服务*”的经营理念为广大客户提供*的服务。欢迎各界朋友莅临红谷皮饰有限公司参观、指导和业务洽谈。您如果对我们感兴趣的话，可以直接联系我们或者留下联系方式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23:24:35</w:t>
      </w:r>
    </w:p>
    <w:p>
      <w:pPr/>
      <w:r>
        <w:rPr/>
        <w:t xml:space="preserve">经营模式：生产商/, 服务商/</w:t>
      </w:r>
    </w:p>
    <w:p>
      <w:pPr/>
      <w:r>
        <w:rPr/>
        <w:t xml:space="preserve">注册地址：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https://www.yyzq.team/post/166050.html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60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红谷皮饰有限公司(红谷皮具创始人)</dc:title>
  <dc:description>仅供学习交流使用、请勿用途非法用途。违者后果自负！</dc:description>
  <dc:subject>https://www.yyzq.team/post/166050.html</dc:subject>
  <cp:keywords>企业名录,生产商/,服务商/公司</cp:keywords>
  <cp:category>企业名录</cp:category>
  <cp:lastModifiedBy>一叶知秋</cp:lastModifiedBy>
  <dcterms:created xsi:type="dcterms:W3CDTF">2024-09-20T23:27:42+08:00</dcterms:created>
  <dcterms:modified xsi:type="dcterms:W3CDTF">2024-09-20T23:27:42+08:00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