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长沙亿鑫石化贸易有限公司</w:t>
      </w:r>
    </w:p>
    <w:p>
      <w:pPr/>
      <w:r>
        <w:rPr/>
        <w:t xml:space="preserve">长沙亿鑫石化贸易有限公司坚定地遵守诚实守信、互利双赢的贸易原则，树立企业品牌，按照国际贸易惯例，努力为国内外客商做好各种服务，确保每一个贸易环节都能畅通无误，在面对新世纪各种商机和挑战中，我司与国内外知名化工品供应商及进出口经营商建立了稳定的合作伙伴关系，公司有一批高素质的销售人员和运作良好的销售网络，长期备有大量*库存，配有一队*运输车队。本着“质量*．信誉*．顾客至上”的经营宗旨，力求以热诚的服务、稳定的货源、优惠的价格贴心的服务降低生产企业的采购成本，和各地厂商共同发展、共同进步，热情诚挚的欢迎国内外朋友．同仁光临！共创美好的明天。 欢迎来人来电洽谈，让我们互惠互利，精诚合作，共谋发展！</w:t>
      </w:r>
    </w:p>
    <w:p>
      <w:pPr/>
      <w:r>
        <w:rPr/>
        <w:t xml:space="preserve">主营产品：批发石油燃料，打火机散件，丁烷气</w:t>
      </w:r>
    </w:p>
    <w:p>
      <w:pPr/>
      <w:r>
        <w:rPr/>
        <w:t xml:space="preserve">主要产品：丁烷气打火机散件设备</w:t>
      </w:r>
    </w:p>
    <w:p>
      <w:pPr/>
      <w:r>
        <w:rPr/>
        <w:t xml:space="preserve">注册时间：2011-08-31 23:26:13</w:t>
      </w:r>
    </w:p>
    <w:p>
      <w:pPr/>
      <w:r>
        <w:rPr/>
        <w:t xml:space="preserve">经营模式：生产型</w:t>
      </w:r>
    </w:p>
    <w:p>
      <w:pPr/>
      <w:r>
        <w:rPr/>
        <w:t xml:space="preserve">注册地址：中国 湖南 长沙市</w:t>
      </w:r>
    </w:p>
    <w:p>
      <w:pPr/>
      <w:r>
        <w:rPr/>
        <w:t xml:space="preserve">企业地址：湖南长沙市芙蓉区五一大道297-1艺信大厦</w:t>
      </w:r>
    </w:p>
    <w:p>
      <w:pPr/>
      <w:r>
        <w:rPr/>
        <w:t xml:space="preserve">企业类型：国有企业</w:t>
      </w:r>
    </w:p>
    <w:p>
      <w:pPr/>
      <w:r>
        <w:rPr/>
        <w:t xml:space="preserve">品牌名称：亿鑫</w:t>
      </w:r>
    </w:p>
    <w:p>
      <w:pPr/>
      <w:r>
        <w:rPr/>
        <w:t xml:space="preserve">企业人数：500</w:t>
      </w:r>
    </w:p>
    <w:p>
      <w:pPr/>
      <w:r>
        <w:rPr/>
        <w:t xml:space="preserve">注册资本：10</w:t>
      </w:r>
    </w:p>
    <w:p>
      <w:pPr/>
      <w:r>
        <w:rPr/>
        <w:t xml:space="preserve">营业额：500</w:t>
      </w:r>
    </w:p>
    <w:p>
      <w:pPr/>
      <w:r>
        <w:rPr/>
        <w:t xml:space="preserve">法人代表：王其丰</w:t>
      </w:r>
    </w:p>
    <w:p>
      <w:pPr/>
      <w:r>
        <w:rPr/>
        <w:t xml:space="preserve">手机号：18665562885</w:t>
      </w:r>
    </w:p>
    <w:p>
      <w:pPr/>
      <w:r>
        <w:rPr/>
        <w:t xml:space="preserve">联系人：陈文彬</w:t>
      </w:r>
    </w:p>
    <w:p>
      <w:pPr/>
      <w:r>
        <w:rPr/>
        <w:t xml:space="preserve">邮箱：yx9988yx@126.com</w:t>
      </w:r>
    </w:p>
    <w:p>
      <w:pPr/>
      <w:r>
        <w:rPr/>
        <w:t xml:space="preserve">文章地址：</w:t>
      </w:r>
      <w:hyperlink r:id="rId7" w:history="1">
        <w:r>
          <w:rPr/>
          <w:t xml:space="preserve">https://www.yyzq.team/post/50763.html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07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长沙亿鑫石化贸易有限公司</dc:title>
  <dc:description>仅供学习交流使用、请勿用途非法用途。违者后果自负！</dc:description>
  <dc:subject>https://www.yyzq.team/post/50763.html</dc:subject>
  <cp:keywords>企业名录,批发石油燃料,打火机散件,丁烷气,生产型公司</cp:keywords>
  <cp:category>企业名录</cp:category>
  <cp:lastModifiedBy>一叶知秋</cp:lastModifiedBy>
  <dcterms:created xsi:type="dcterms:W3CDTF">2024-09-20T21:40:44+08:00</dcterms:created>
  <dcterms:modified xsi:type="dcterms:W3CDTF">2024-09-20T21:40:44+08:00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