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自媒体怎样做原创视频 </w:t>
      </w:r>
    </w:p>
    <w:p>
      <w:pPr/>
      <w:r>
        <w:rPr/>
        <w:t xml:space="preserve">自媒体如何做原创视频：从策划到发布的完整攻略</w:t>
      </w:r>
    </w:p>
    <w:p>
      <w:pPr/>
      <w:r>
        <w:rPr/>
        <w:t xml:space="preserve">在当今的自媒体时代，创作原创视频内容是吸引观众、提升平台影响力的关键。很多自媒体从业者往往困惑于如何开始制作原创视频。本文将详细介绍自媒体制作原创视频的整个流程，帮助您掌握从策划到发布的每一个环节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/>
        <w:t xml:space="preserve">确定内容方向在开始制作视频前，首先要确定一个具有吸引力的内容方向。这个方向应该符合您的兴趣和专业能力，同时也要考虑目标观众的喜好。通过研究和分析竞争对手的内容，可以帮助您找到差异化的切入点。</w:t>
      </w:r>
    </w:p>
    <w:p>
      <w:pPr>
        <w:numPr>
          <w:ilvl w:val="0"/>
          <w:numId w:val="1"/>
        </w:numPr>
      </w:pPr>
      <w:r>
        <w:rPr/>
        <w:t xml:space="preserve">编写视频素材根据内容方向，编写视频的剧本或大纲。确保素材中的信息丰富且具有吸引力，同时要围绕核心关键词进行优化。在素材中适当插入热门标签和相关话题，可以提高视频的搜索排名。</w:t>
      </w:r>
    </w:p>
    <w:p>
      <w:pPr>
        <w:numPr>
          <w:ilvl w:val="0"/>
          <w:numId w:val="1"/>
        </w:numPr>
      </w:pPr>
      <w:r>
        <w:rPr/>
        <w:t xml:space="preserve">准备拍摄设备为了保证视频质量，您需要准备一部性能良好的手机或相机，以及一个稳定的手机支架。这些设备将帮助您拍摄出清晰、稳定的画面。</w:t>
      </w:r>
    </w:p>
    <w:p>
      <w:pPr>
        <w:numPr>
          <w:ilvl w:val="0"/>
          <w:numId w:val="1"/>
        </w:numPr>
      </w:pPr>
      <w:r>
        <w:rPr/>
        <w:t xml:space="preserve">拍摄和剪辑按照剧本进行拍摄，注意场景的切换和画面的多样性。拍摄完成后，利用视频剪辑软件对视频进行剪辑和处理。在这个阶段，您可以添加背景音乐、文字说明和特效，以增强视频的吸引力。</w:t>
      </w:r>
    </w:p>
    <w:p>
      <w:pPr>
        <w:numPr>
          <w:ilvl w:val="0"/>
          <w:numId w:val="1"/>
        </w:numPr>
      </w:pPr>
      <w:r>
        <w:rPr/>
        <w:t xml:space="preserve">优化视频元素视频的封面、标题和描述是吸引观众点击的关键。确保这些元素具有吸引力，同时包含关键词。使用关键词丰富的标题可以提高视频在搜索结果中的排名。</w:t>
      </w:r>
    </w:p>
    <w:p>
      <w:pPr>
        <w:numPr>
          <w:ilvl w:val="0"/>
          <w:numId w:val="1"/>
        </w:numPr>
      </w:pPr>
      <w:r>
        <w:rPr/>
        <w:t xml:space="preserve">发布和推广将视频上传到自媒体平台，并根据平台要求设置相关参数。在发布视频后，通过社交媒体和其他渠道进行推广，以增加视频的曝光度和观看次数。</w:t>
      </w:r>
    </w:p>
    <w:p>
      <w:pPr>
        <w:numPr>
          <w:ilvl w:val="0"/>
          <w:numId w:val="1"/>
        </w:numPr>
      </w:pPr>
      <w:r>
        <w:rPr/>
        <w:t xml:space="preserve">持续优化根据视频的播放量和观众反馈，持续优化内容策略。调整关键词密度、视频结构和发布频率，以提高视频的吸引力和传播效果。</w:t>
      </w:r>
    </w:p>
    <w:p>
      <w:pPr/>
      <w:r>
        <w:rPr/>
        <w:t xml:space="preserve">制作自媒体原创视频需要综合运用策划、编写、拍摄、剪辑和推广等多方面的技能。通过不断实践和优化，您将能够掌握制作高质量原创视频的技巧，提升自媒体平台的影响力和收益。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https://www.yyzq.team/post/353799.html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142F12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37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自媒体怎样做原创视频 </dc:title>
  <dc:description>仅供学习交流使用、请勿用途非法用途。违者后果自负！</dc:description>
  <dc:subject>https://www.yyzq.team/post/353799.html</dc:subject>
  <cp:keywords>视频,媒体,拍摄,原创,吸引力</cp:keywords>
  <cp:category>自媒体</cp:category>
  <cp:lastModifiedBy>一叶知秋</cp:lastModifiedBy>
  <dcterms:created xsi:type="dcterms:W3CDTF">2024-09-20T17:40:46+08:00</dcterms:created>
  <dcterms:modified xsi:type="dcterms:W3CDTF">2024-09-20T17:40:46+08:00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