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舞钢市兴万家钢铁贸易有限公司(舞钢钢铁集团有限责任公司地址)</w:t>
      </w:r>
    </w:p>
    <w:p>
      <w:pPr/>
      <w:r>
        <w:rPr/>
        <w:t xml:space="preserve">舞钢市兴万家钢铁贸易有限公司</w:t>
      </w:r>
    </w:p>
    <w:p/>
    <w:p>
      <w:pPr/>
      <w:r>
        <w:rPr/>
        <w:t xml:space="preserve">（舞钢公司，上海公司）</w:t>
      </w:r>
    </w:p>
    <w:p/>
    <w:p>
      <w:pPr/>
      <w:r>
        <w:rPr/>
        <w:t xml:space="preserve"> 张文博，舞钢公司：158 8679 8996，上海公司：136 1181 5761</w:t>
      </w:r>
    </w:p>
    <w:p/>
    <w:p>
      <w:pPr/>
      <w:r>
        <w:rPr/>
        <w:t xml:space="preserve">普板：Q235-Q295（A/B/C/D/E）,SS400,SM400,St37-2,A36,</w:t>
      </w:r>
    </w:p>
    <w:p/>
    <w:p>
      <w:pPr/>
      <w:r>
        <w:rPr/>
        <w:t xml:space="preserve">S235(JR/JO/J2) 60-200</w:t>
      </w:r>
    </w:p>
    <w:p/>
    <w:p>
      <w:pPr/>
      <w:r>
        <w:rPr/>
        <w:t xml:space="preserve">低合金钢板：Q345（A/B/C/D/E），Q390,Q420,Q460C/D,S355J0/JR/J2,</w:t>
      </w:r>
    </w:p>
    <w:p/>
    <w:p>
      <w:pPr/>
      <w:r>
        <w:rPr/>
        <w:t xml:space="preserve">SM490B,S275(N/J0/J2）,A709Gr50 8-350</w:t>
      </w:r>
    </w:p>
    <w:p/>
    <w:p>
      <w:pPr/>
      <w:r>
        <w:rPr/>
        <w:t xml:space="preserve">合金结构钢：15CrMo，20CrMo，30(35)CrMo，42CrMo，20Cr，40Cr，10CrMoAl,12Cr1MoV,22SiMn2,38CrMoAl,30CrMnSi 8-120</w:t>
      </w:r>
    </w:p>
    <w:p/>
    <w:p>
      <w:pPr/>
      <w:r>
        <w:rPr/>
        <w:t xml:space="preserve">优碳钢板：10#、20#、30#、35#、40#、45#、55#,20Mn-50Mn 8-200</w:t>
      </w:r>
    </w:p>
    <w:p/>
    <w:p>
      <w:pPr/>
      <w:r>
        <w:rPr/>
        <w:t xml:space="preserve">压力容器用钢板：Q345R（HIC），Q245R（HIC），12Cr2Mo1R，15CrMoR,09MnNiDR,16MnDR,14Cr1MoVR，13MnNiMoR，12Cr1MoVR,SA516Gr70，SA387Cr11/22,P355NH/GH 8-200</w:t>
      </w:r>
    </w:p>
    <w:p/>
    <w:p>
      <w:pPr/>
      <w:r>
        <w:rPr/>
        <w:t xml:space="preserve">耐磨钢板：(W)NM360,(W)NM400,(W)NM450,(W)NM500 8-100</w:t>
      </w:r>
    </w:p>
    <w:p/>
    <w:p>
      <w:pPr/>
      <w:r>
        <w:rPr/>
        <w:t xml:space="preserve">高强钢：WDB620C/D,WH60A，WQ690D/E,WQ550,Q590,</w:t>
      </w:r>
    </w:p>
    <w:p/>
    <w:p>
      <w:pPr/>
      <w:r>
        <w:rPr/>
        <w:t xml:space="preserve">WQ890D/E,WQ960D/E,A514GrE/Q 8-150</w:t>
      </w:r>
    </w:p>
    <w:p/>
    <w:p>
      <w:pPr/>
      <w:r>
        <w:rPr/>
        <w:t xml:space="preserve">模具钢：S35C-S55C 20-300</w:t>
      </w:r>
    </w:p>
    <w:p/>
    <w:p>
      <w:pPr/>
      <w:r>
        <w:rPr/>
        <w:t xml:space="preserve">优特钢：06Ni9DR,08Ni3DR,SA387Gr5,10Cr9Mo1VNb 8-80</w:t>
      </w:r>
    </w:p>
    <w:p/>
    <w:p>
      <w:pPr/>
      <w:r>
        <w:rPr/>
        <w:t xml:space="preserve">桥梁钢、船板钢、管线钢、*钢、高建钢、耐腐钢、耐候钢、特厚板等均有*；由于页面有限部分规格没有列出，欢迎来电咨询！</w:t>
      </w:r>
    </w:p>
    <w:p/>
    <w:p>
      <w:pPr/>
      <w:r>
        <w:rPr/>
        <w:t xml:space="preserve">舞钢公司：0375-610 6766 ，158 8679 8996</w:t>
      </w:r>
    </w:p>
    <w:p/>
    <w:p>
      <w:pPr/>
      <w:r>
        <w:rPr/>
        <w:t xml:space="preserve">可切割零售，资源用时方恨少，不如平时多联系！</w:t>
      </w:r>
    </w:p>
    <w:p>
      <w:pPr/>
      <w:r>
        <w:rPr/>
        <w:t xml:space="preserve">主营产品：舞钢</w:t>
      </w:r>
    </w:p>
    <w:p>
      <w:pPr/>
      <w:r>
        <w:rPr/>
        <w:t xml:space="preserve">主要产品：舞钢中厚板</w:t>
      </w:r>
    </w:p>
    <w:p>
      <w:pPr/>
      <w:r>
        <w:rPr/>
        <w:t xml:space="preserve">注册时间：</w:t>
      </w:r>
    </w:p>
    <w:p>
      <w:pPr/>
      <w:r>
        <w:rPr/>
        <w:t xml:space="preserve">经营模式：贸易型</w:t>
      </w:r>
    </w:p>
    <w:p>
      <w:pPr/>
      <w:r>
        <w:rPr/>
        <w:t xml:space="preserve">注册地址：河南平顶山市舞钢市</w:t>
      </w:r>
    </w:p>
    <w:p>
      <w:pPr/>
      <w:r>
        <w:rPr/>
        <w:t xml:space="preserve">企业地址：朱兰和谐小区1号楼西单元5楼502号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注册资本：200</w:t>
      </w:r>
    </w:p>
    <w:p>
      <w:pPr/>
      <w:r>
        <w:rPr/>
        <w:t xml:space="preserve">营业额：0</w:t>
      </w:r>
    </w:p>
    <w:p>
      <w:pPr/>
      <w:r>
        <w:rPr/>
        <w:t xml:space="preserve">法人代表：</w:t>
      </w:r>
    </w:p>
    <w:p>
      <w:pPr/>
      <w:r>
        <w:rPr/>
        <w:t xml:space="preserve">手机号：15886798996</w:t>
      </w:r>
    </w:p>
    <w:p>
      <w:pPr/>
      <w:r>
        <w:rPr/>
        <w:t xml:space="preserve">联系人：张文博</w:t>
      </w:r>
    </w:p>
    <w:p>
      <w:pPr/>
      <w:r>
        <w:rPr/>
        <w:t xml:space="preserve">邮箱：2891829042@qq.com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https://www.yyzq.team/post/174453.html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7445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舞钢市兴万家钢铁贸易有限公司(舞钢钢铁集团有限责任公司地址)</dc:title>
  <dc:description>仅供学习交流使用、请勿用途非法用途。违者后果自负！</dc:description>
  <dc:subject>https://www.yyzq.team/post/174453.html</dc:subject>
  <cp:keywords>企业名录,舞钢,贸易型公司</cp:keywords>
  <cp:category>企业名录</cp:category>
  <cp:lastModifiedBy>一叶知秋</cp:lastModifiedBy>
  <dcterms:created xsi:type="dcterms:W3CDTF">2024-09-21T05:31:22+08:00</dcterms:created>
  <dcterms:modified xsi:type="dcterms:W3CDTF">2024-09-21T05:31:22+08:00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