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《海底两万里》</w:t>
      </w:r>
    </w:p>
    <w:p>
      <w:pPr/>
      <w:r>
        <w:rPr/>
        <w:t xml:space="preserve">今天我读了《海底两万里》和《神秘岛》之后，我感觉到尼摩船（那是一艘潜水艇）长是一位可敬、聪明、勇敢的船长。就象《神秘岛》里说的一样，为了挽救一个连长、一个中尉、一个工兵的生命，他自己却去了天堂。原来，几个海盗想袭击那三个人，而船长知道这个事之后，马上全体出动，只剩一个人看守“鹦鹉螺号。”然后马上与海盗们来打仗。海盗们虽然被杀光了，可是尼摩船长他们也被海盗杀光了。而《海底两万里》写的是一位博士在“鹦鹉螺号”漫长的九个月。总之，尼摩船长已经在他的棺材里开始“休息”了。</w:t>
      </w:r>
    </w:p>
    <w:p>
      <w:pPr/>
      <w:r>
        <w:rPr/>
        <w:t xml:space="preserve">我最后感觉到尼摩船长是一位可敬的人。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我读了《海底两万里》</w:t>
      </w:r>
    </w:p>
    <w:p>
      <w:pPr/>
      <w:r>
        <w:rPr/>
        <w:t xml:space="preserve">《海底两万里》</w:t>
      </w:r>
    </w:p>
    <w:p>
      <w:pPr/>
      <w:r>
        <w:rPr/>
        <w:t xml:space="preserve">读《神秘岛》</w:t>
      </w:r>
    </w:p>
    <w:p>
      <w:pPr/>
      <w:r>
        <w:rPr/>
        <w:t xml:space="preserve">《神秘岛》里的船长</w:t>
      </w:r>
    </w:p>
    <w:p>
      <w:pPr/>
      <w:r>
        <w:rPr/>
        <w:t xml:space="preserve">读《神秘岛》有感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https://www.yyzq.team/post/269092.html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09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《海底两万里》</dc:title>
  <dc:description>仅供学习交流使用、请勿用途非法用途。违者后果自负！</dc:description>
  <dc:subject>https://www.yyzq.team/post/269092.html</dc:subject>
  <cp:keywords>日记作文,日记素材,日记范文</cp:keywords>
  <cp:category>作文素材</cp:category>
  <cp:lastModifiedBy>一叶知秋</cp:lastModifiedBy>
  <dcterms:created xsi:type="dcterms:W3CDTF">2024-09-21T18:47:12+08:00</dcterms:created>
  <dcterms:modified xsi:type="dcterms:W3CDTF">2024-09-21T18:47:12+08:00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