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戴思乐科技集团有限公司</w:t></w:r></w:p><w:p><w:pPr/><w:r><w:rPr/><w:t xml:space="preserve">戴思乐科技集团有限公司是由深圳戴思乐集团及其旗下企业，于2012年投资成立的，注册资本1亿元，位于中山市 翠亨新区，作为集团的产研基地，承载集团的所有技术与产品研发与设备制造及新业务的开展，并于2016年取得“高新技术企业”证书。</w:t></w:r></w:p><w:p/><w:p/><w:p><w:pPr/><w:r><w:rPr/><w:t xml:space="preserve">　　深圳戴思乐集团创立于1998年5月，总部位于深圳。</w:t></w:r></w:p><w:p/><w:p/><w:p><w:pPr/><w:r><w:rPr/><w:t xml:space="preserve">　　公司以“守护人类生态文明”为使命，专注于环境与生态治理领域，致力于为世界水环境与室内空调质量提供先进的系统解决方案，以及具节能环保的水生态系列实体产品。</w:t></w:r></w:p><w:p/><w:p/><w:p><w:pPr/><w:r><w:rPr/><w:t xml:space="preserve">　　戴思乐人经过近20年在行业的深耕细作以及技术积累与经验沉淀，公司已经初步形成了10个基于客户价值需求的“系统解决方案”事业部，以及为 确保“系统解决方案”成功落地的12个产品事业部（工厂）。</w:t></w:r></w:p><w:p/><w:p/><w:p><w:pPr/><w:r><w:rPr/><w:t xml:space="preserve">基于客户的“系统解决方案”事业部：</w:t></w:r></w:p><w:p/><w:p/><w:p><w:pPr/><w:r><w:rPr/><w:t xml:space="preserve">　　泳池spa 事业部　　 休闲水体事业部　　生态水体事业部</w:t></w:r></w:p><w:p/><w:p/><w:p><w:pPr/><w:r><w:rPr/><w:t xml:space="preserve">　　节能热水事业部 　　二次供水事业部　　新风&健康空调事业部</w:t></w:r></w:p><w:p/><w:p/><w:p><w:pPr/><w:r><w:rPr/><w:t xml:space="preserve">　　别墅生活事业部　　 喷泉水艺事业部　　园林景观事业部</w:t></w:r></w:p><w:p/><w:p/><w:p><w:pPr/><w:r><w:rPr/><w:t xml:space="preserve">　　微污水处理事业部</w:t></w:r></w:p><w:p/><w:p/><w:p><w:pPr/><w:r><w:rPr/><w:t xml:space="preserve">服务于“系统解决方案”的“产品”事业部（工厂）：</w:t></w:r></w:p><w:p/><w:p/><w:p><w:pPr/><w:r><w:rPr/><w:t xml:space="preserve">　　热泵产品事业部 　　水泵产品事业部 　　过滤产品事业部</w:t></w:r></w:p><w:p/><w:p/><w:p><w:pPr/><w:r><w:rPr/><w:t xml:space="preserve">　　臭氧产品事业部 　　紫外产品事业部 　　新风产品事业部</w:t></w:r></w:p><w:p/><w:p/><w:p><w:pPr/><w:r><w:rPr/><w:t xml:space="preserve">　　净水产品事业部 　　空气净化产品事业部 　　泳池装备事业部</w:t></w:r></w:p><w:p/><w:p/><w:p><w:pPr/><w:r><w:rPr/><w:t xml:space="preserve">　　桑拿SPA 事业部 　　池塘产品事业部 　　制冷产品事业部</w:t></w:r></w:p><w:p/><w:p/><w:p><w:pPr/><w:r><w:rPr/><w:t xml:space="preserve">　　为满足企业快速增长，夯实百年基业，戴思乐投资4.5亿元、历时近4年、建筑面积超过70000平米的“健康＆生态”产研基地已陆续投入使用：该基地拥有五个国家级标准的实验室，成为集团专注于健康与生态科技创新的源头。经过近二十年的沉淀与积累，戴思乐获得了各项具权威的*资质及行业内外的多项殊荣，并于2010年获得了“广东省著名商标”的荣誉；同时于2015年被国家工商总局认定为“中国*”。</w:t></w:r></w:p><w:p><w:pPr/><w:r><w:rPr/><w:t xml:space="preserve">主营产品：泳池、温泉水疗、水上乐园、喷泉水景、人工湖、海洋馆、水产养殖、微染污水体、污水处理、二次供水等</w:t></w:r></w:p><w:p><w:pPr/><w:r><w:rPr/><w:t xml:space="preserve">主要产品：游泳池,水上乐园,海洋馆,温泉水疗,新风,净水,空气净化,中央吸尘,中污水,海绵城市,人工湖,桑拿,</w:t></w:r></w:p><w:p><w:pPr/><w:r><w:rPr/><w:t xml:space="preserve">注册时间：2012-08-28 00:00:00</w:t></w:r></w:p><w:p><w:pPr/><w:r><w:rPr/><w:t xml:space="preserve">经营模式：生产型</w:t></w:r></w:p><w:p><w:pPr/><w:r><w:rPr/><w:t xml:space="preserve">注册地址：广东中山市</w:t></w:r></w:p><w:p><w:pPr/><w:r><w:rPr/><w:t xml:space="preserve">企业地址：广东省中山市火炬开发区临海工业园翠亨新区和清路16号</w:t></w:r></w:p><w:p><w:pPr/><w:r><w:rPr/><w:t xml:space="preserve">企业类型：股份企业</w:t></w:r></w:p><w:p><w:pPr/><w:r><w:rPr/><w:t xml:space="preserve">品牌名称：</w:t></w:r></w:p><w:p><w:pPr/><w:r><w:rPr/><w:t xml:space="preserve">企业人数：0</w:t></w:r></w:p><w:p><w:pPr/><w:r><w:rPr/><w:t xml:space="preserve">注册资本：100000000</w:t></w:r></w:p><w:p><w:pPr/><w:r><w:rPr/><w:t xml:space="preserve">营业额：0</w:t></w:r></w:p><w:p><w:pPr/><w:r><w:rPr/><w:t xml:space="preserve">法人代表：陈梅湘</w:t></w:r></w:p><w:p><w:pPr/><w:r><w:rPr/><w:t xml:space="preserve">手机号：18938708320</w:t></w:r></w:p><w:p><w:pPr/><w:r><w:rPr/><w:t xml:space="preserve">联系人：Lisa</w:t></w:r></w:p><w:p><w:pPr/><w:r><w:rPr/><w:t xml:space="preserve">邮箱：net13@d1998.com</w:t></w:r></w:p><w:p><w:pPr/><w:r><w:rPr/><w:t xml:space="preserve">文章地址：</w:t></w:r><w:hyperlink r:id="rId7" w:history="1"><w:r><w:rPr/><w:t xml:space="preserve">https://www.yyzq.team/post/85270.html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52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戴思乐科技集团有限公司</dc:title>
  <dc:description>仅供学习交流使用、请勿用途非法用途。违者后果自负！</dc:description>
  <dc:subject>https://www.yyzq.team/post/85270.html</dc:subject>
  <cp:keywords>企业名录,泳池,温泉水疗,水上乐园,喷泉水景,人工湖,海洋馆,水产养殖,微染污水体,污水处理,二次供水等,生产型公司</cp:keywords>
  <cp:category>企业名录</cp:category>
  <cp:lastModifiedBy>一叶知秋</cp:lastModifiedBy>
  <dcterms:created xsi:type="dcterms:W3CDTF">2024-09-20T22:48:56+08:00</dcterms:created>
  <dcterms:modified xsi:type="dcterms:W3CDTF">2024-09-20T22:48:56+08:00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