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河北雷辰泄压门公司</w:t>
      </w:r>
    </w:p>
    <w:p>
      <w:pPr/>
      <w:r>
        <w:rPr/>
        <w:t xml:space="preserve">雷辰成立于1998年，集团总部位于河北孟村李留舍工业区，运营中心设立于北京通州万达广场，50余亩（3.3万平米）的生产基地坐落于孟村希望开发区，雷辰旗下设有河北雷辰门业集团、北京雷辰防护装备集团、香港雷辰实业集团、英国雷辰工业集团、美国雷辰控股集团；雷辰旗下有雷辰、雷晨、雷臣、科辰、MINGCHUN、BEIYI、名纯、LEICHEN、SHENLEI神雷、农村人、留舍、XIUTE秀特、MENMA、门玛、门妈、省群、蓝战、警工坊、贝钻、钢政、FACHEN、法臣、法辰、佐鸟、修特、铭春、猫面等三十余个品牌，注册商标近三百个。雷辰涉足领域包含特种门窗、环保节能工程、安防智能化、石油化工装备、服装设计、影视投资、网络科技及实业投资等。</w:t>
      </w:r>
    </w:p>
    <w:p/>
    <w:p/>
    <w:p>
      <w:pPr/>
      <w:r>
        <w:rPr/>
        <w:t xml:space="preserve">       河北雷辰集团是雷辰旗下的产品制造公司，下设河北雷辰门业有限公司、河北雷辰板业有限公司、河北雷辰管件制造有限公司、河北雷辰服装有限公司、河北雷辰投资咨询有限公司及沧州雷辰网络技术有限公司。</w:t>
      </w:r>
    </w:p>
    <w:p/>
    <w:p/>
    <w:p>
      <w:pPr/>
      <w:r>
        <w:rPr/>
        <w:t xml:space="preserve">       河北雷辰集团旗下雷辰门业，是国内*家取得特种门窗生产许可证与型式检验报告并通过ISO9001认证的厂家，同时也是安防产品设计、维修与安装的一级服务商，产品覆盖隧道防护门、防爆门、防爆窗、抗爆门、抗爆窗、泄爆门、泄爆窗、泄压门、泄压窗、防弹门、防盗窗、防盗安全门等一系列产品。现雷辰门业已发展成国内大的特种门窗生产商，全线产品均取得生产许可证与型式检验报告并通过ISO9001质量管理、ISO14001环境管理及OHSAS18001职业健康与安全管理三体系认证。在中国高速铁路建设中，雷辰门业承接着全国80%高铁项目的隧道防护门的生产与安装工作，同时也是国内*有生产许可证的隧道防护门制造商。</w:t>
      </w:r>
    </w:p>
    <w:p>
      <w:pPr/>
      <w:r>
        <w:rPr/>
        <w:t xml:space="preserve">主营产品：防爆门 防爆窗</w:t>
      </w:r>
    </w:p>
    <w:p>
      <w:pPr/>
      <w:r>
        <w:rPr/>
        <w:t xml:space="preserve">主要产品：防爆门，防爆窗</w:t>
      </w:r>
    </w:p>
    <w:p>
      <w:pPr/>
      <w:r>
        <w:rPr/>
        <w:t xml:space="preserve">注册时间：2013-09-06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沧州市</w:t>
      </w:r>
    </w:p>
    <w:p>
      <w:pPr/>
      <w:r>
        <w:rPr/>
        <w:t xml:space="preserve">企业地址：孟村雷辰客服中心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品牌名称：雷辰</w:t>
      </w:r>
    </w:p>
    <w:p>
      <w:pPr/>
      <w:r>
        <w:rPr/>
        <w:t xml:space="preserve">企业人数：500</w:t>
      </w:r>
    </w:p>
    <w:p>
      <w:pPr/>
      <w:r>
        <w:rPr/>
        <w:t xml:space="preserve">注册资本：3000</w:t>
      </w:r>
    </w:p>
    <w:p>
      <w:pPr/>
      <w:r>
        <w:rPr/>
        <w:t xml:space="preserve">营业额：50000</w:t>
      </w:r>
    </w:p>
    <w:p>
      <w:pPr/>
      <w:r>
        <w:rPr/>
        <w:t xml:space="preserve">法人代表：王德云</w:t>
      </w:r>
    </w:p>
    <w:p>
      <w:pPr/>
      <w:r>
        <w:rPr/>
        <w:t xml:space="preserve">手机号：18500348111</w:t>
      </w:r>
    </w:p>
    <w:p>
      <w:pPr/>
      <w:r>
        <w:rPr/>
        <w:t xml:space="preserve">联系人：王晓晔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https://www.yyzq.team/post/143893.html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38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河北雷辰泄压门公司</dc:title>
  <dc:description>仅供学习交流使用、请勿用途非法用途。违者后果自负！</dc:description>
  <dc:subject>https://www.yyzq.team/post/143893.html</dc:subject>
  <cp:keywords>企业名录,防爆门 防爆窗,生产型公司</cp:keywords>
  <cp:category>企业名录</cp:category>
  <cp:lastModifiedBy>一叶知秋</cp:lastModifiedBy>
  <dcterms:created xsi:type="dcterms:W3CDTF">2024-09-21T18:48:41+08:00</dcterms:created>
  <dcterms:modified xsi:type="dcterms:W3CDTF">2024-09-21T18:48:41+08:00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