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郑州市二七区泰宏建材商行</w:t>
      </w:r>
    </w:p>
    <w:p>
      <w:pPr/>
      <w:r>
        <w:rPr/>
        <w:t xml:space="preserve">郑州市二七区泰宏建材商行销售中心从事新型墙体材料研制、生产、销售。本中心位于河南的省会郑州市交通十分便利。中心占地80亩，建筑面积20000 平，职工116人，其中 高 级 技术人员45人。</w:t>
      </w:r>
    </w:p>
    <w:p/>
    <w:p/>
    <w:p>
      <w:pPr/>
      <w:r>
        <w:rPr/>
        <w:t xml:space="preserve">   郑州市二七区泰宏建材商行，按照ISO9001标准进行规范化管理，物料配合比率由建材研究院确定，始终确保生产的各类轻质隔墙板的质量达到高的水平。</w:t>
      </w:r>
    </w:p>
    <w:p/>
    <w:p/>
    <w:p>
      <w:pPr/>
      <w:r>
        <w:rPr/>
        <w:t xml:space="preserve">   郑州GRC轻质隔墙条板是以水泥、粉煤灰和炉渣为主要原料、配加粘合剂和增强材料制作而成，具有防火、防水、防震、防裂纹、防老化五大性能，、无味、无污染、无辐射，被称为绿色建材。它的问世告别了秦砖汉瓦，是建材史上的一场 革 命。其独特的“挂钩”外观设计，不但连接牢固，而且还解决了墙体裂缝问题，该产品被国家列入国家重点新产品。</w:t>
      </w:r>
    </w:p>
    <w:p/>
    <w:p/>
    <w:p>
      <w:pPr/>
      <w:r>
        <w:rPr/>
        <w:t xml:space="preserve">同时，该项技术还具有显著的社会效益、经济效益、环保效益。它改变了建筑史上肥梁、胖柱、深基础、湿作业的局面，大大节省了工程造价。还可有效防止火灾，减轻震灾。该产品迅速占领市场具有强大的生命力和广阔的市场前景，符合国家墙体革新的发展方向，赢得了社会的认可和赞誉。</w:t>
      </w:r>
    </w:p>
    <w:p/>
    <w:p/>
    <w:p>
      <w:pPr/>
      <w:r>
        <w:rPr/>
        <w:t xml:space="preserve">作为轻质隔墙板行业排头兵的鸿运，始终坚持产品多样化、成型机械化、生产规模化、技术现代化、安装规范化、管理程序化。以服务建筑及建材行业为己任，不断提升轻质墙板品质，加快发展及复合板在外墙保温领域的应用，作好为不同建筑体系尤其是钢结构体系，框轻体系维护结构的配套工作。</w:t>
      </w:r>
    </w:p>
    <w:p/>
    <w:p/>
    <w:p>
      <w:pPr/>
      <w:r>
        <w:rPr/>
        <w:t xml:space="preserve">郑州市二七区泰宏建材商行坚持以用户致上、信誉致上”为宗旨，热烈欢迎广大客户与我们友好合作，携手共创新世纪美好未来，共同为城乡建设作出贡献！</w:t>
      </w:r>
    </w:p>
    <w:p>
      <w:pPr/>
      <w:r>
        <w:rPr/>
        <w:t xml:space="preserve">主营产品：轻质隔墙板</w:t>
      </w:r>
    </w:p>
    <w:p>
      <w:pPr/>
      <w:r>
        <w:rPr/>
        <w:t xml:space="preserve">主要产品：轻质隔墙板</w:t>
      </w:r>
    </w:p>
    <w:p>
      <w:pPr/>
      <w:r>
        <w:rPr/>
        <w:t xml:space="preserve">注册时间：2021-10-08 15:36:37</w:t>
      </w:r>
    </w:p>
    <w:p>
      <w:pPr/>
      <w:r>
        <w:rPr/>
        <w:t xml:space="preserve">经营模式：贸易型</w:t>
      </w:r>
    </w:p>
    <w:p>
      <w:pPr/>
      <w:r>
        <w:rPr/>
        <w:t xml:space="preserve">注册地址：河南郑州市二七区</w:t>
      </w:r>
    </w:p>
    <w:p>
      <w:pPr/>
      <w:r>
        <w:rPr/>
        <w:t xml:space="preserve">企业地址：河南省郑州市二七区郑上路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手机号：13903846681</w:t>
      </w:r>
    </w:p>
    <w:p>
      <w:pPr/>
      <w:r>
        <w:rPr/>
        <w:t xml:space="preserve">联系人：王经理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https://www.yyzq.team/post/118688.html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86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郑州市二七区泰宏建材商行</dc:title>
  <dc:description>仅供学习交流使用、请勿用途非法用途。违者后果自负！</dc:description>
  <dc:subject>https://www.yyzq.team/post/118688.html</dc:subject>
  <cp:keywords>企业名录,轻质隔墙板,贸易型公司</cp:keywords>
  <cp:category>企业名录</cp:category>
  <cp:lastModifiedBy>一叶知秋</cp:lastModifiedBy>
  <dcterms:created xsi:type="dcterms:W3CDTF">2024-09-21T17:48:07+08:00</dcterms:created>
  <dcterms:modified xsi:type="dcterms:W3CDTF">2024-09-21T17:48:07+08:00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