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广饶县金和机电有限公司</w:t>
      </w:r>
    </w:p>
    <w:p>
      <w:pPr/>
      <w:r>
        <w:rPr/>
        <w:t xml:space="preserve">广饶县金和化工有限责任公司是一家以化工为主的实体经营企业，公司成立于2014年，位于山东省的风水宝地---东营市广饶县大王镇，地处黄河三角洲，这里美丽富饶、人杰地灵、交通便利、经济发达。</w:t>
      </w:r>
    </w:p>
    <w:p/>
    <w:p>
      <w:pPr/>
      <w:r>
        <w:rPr/>
        <w:t xml:space="preserve">       公司运营的危险化学品资质、证件齐全，有多种非药品类易制毒化学品经营资质，并具有完备的进出口资质，公司产品销往世界各地，并可代理危险化学品等各种产品的进出口业务。</w:t>
      </w:r>
    </w:p>
    <w:p/>
    <w:p>
      <w:pPr/>
      <w:r>
        <w:rPr/>
        <w:t xml:space="preserve">       本公司依靠山东金岭化工股份有限公司的大力支持，和周边其它各大化工企业的鼎力帮助，得以快速发展。公司产品质量优，货源充足、随时提货，价格优惠。</w:t>
      </w:r>
    </w:p>
    <w:p/>
    <w:p>
      <w:pPr/>
      <w:r>
        <w:rPr/>
        <w:t xml:space="preserve">       公司以“诚信*”为宗旨，全体员工将努力、执着地追求高质量的产品和完美的服务，树立良好的企业形象 ，真诚欢迎广大新老客户、朋友前来合作与学习！</w:t>
      </w:r>
    </w:p>
    <w:p>
      <w:pPr/>
      <w:r>
        <w:rPr/>
        <w:t xml:space="preserve">主营产品：二氯甲烷 二氯丙烷</w:t>
      </w:r>
    </w:p>
    <w:p>
      <w:pPr/>
      <w:r>
        <w:rPr/>
        <w:t xml:space="preserve">主要产品：二氯甲烷 二氯丙烷</w:t>
      </w:r>
    </w:p>
    <w:p>
      <w:pPr/>
      <w:r>
        <w:rPr/>
        <w:t xml:space="preserve">注册时间：2014-05-12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山东 东营市</w:t>
      </w:r>
    </w:p>
    <w:p>
      <w:pPr/>
      <w:r>
        <w:rPr/>
        <w:t xml:space="preserve">企业地址：大王镇开发区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品牌名称：山东金岭</w:t>
      </w:r>
    </w:p>
    <w:p>
      <w:pPr/>
      <w:r>
        <w:rPr/>
        <w:t xml:space="preserve">企业人数：0</w:t>
      </w:r>
    </w:p>
    <w:p>
      <w:pPr/>
      <w:r>
        <w:rPr/>
        <w:t xml:space="preserve">注册资本：80</w:t>
      </w:r>
    </w:p>
    <w:p>
      <w:pPr/>
      <w:r>
        <w:rPr/>
        <w:t xml:space="preserve">营业额：0</w:t>
      </w:r>
    </w:p>
    <w:p>
      <w:pPr/>
      <w:r>
        <w:rPr/>
        <w:t xml:space="preserve">法人代表：高清顺</w:t>
      </w:r>
    </w:p>
    <w:p>
      <w:pPr/>
      <w:r>
        <w:rPr/>
        <w:t xml:space="preserve">手机号：13589438860</w:t>
      </w:r>
    </w:p>
    <w:p>
      <w:pPr/>
      <w:r>
        <w:rPr/>
        <w:t xml:space="preserve">联系人：韩可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https://www.yyzq.team/post/34047.html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0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广饶县金和机电有限公司</dc:title>
  <dc:description>仅供学习交流使用、请勿用途非法用途。违者后果自负！</dc:description>
  <dc:subject>https://www.yyzq.team/post/34047.html</dc:subject>
  <cp:keywords>企业名录,二氯甲烷 二氯丙烷,生产型公司</cp:keywords>
  <cp:category>企业名录</cp:category>
  <cp:lastModifiedBy>一叶知秋</cp:lastModifiedBy>
  <dcterms:created xsi:type="dcterms:W3CDTF">2024-09-21T11:04:41+08:00</dcterms:created>
  <dcterms:modified xsi:type="dcterms:W3CDTF">2024-09-21T11:04:41+08:00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