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无锡市利君针纺织品有限公司</w:t></w:r></w:p><w:p><w:pPr/><w:r><w:rPr/><w:t xml:space="preserve">无锡利君针纺织品有限公司为独资私有制企业.*从事全棉、睛棉、全睛涤棉、棉羊毛、大豆纤维等结构针织服装面料研制和生产的科技企业。保暖内衣系列面料是我公司拳头产品。具有现代化的计算机设计模拟能力，先进的加工设备和完善的检验手段。属下有新虹印染厂，三胜针织厂、利君销售公司及肤美莱服饰有限公司。　　 利君坚持以新产品质量求生存，以技术进步发展的战略思想。品质不断升级。建立健全了完善的质量保证体系，使产品质量始终于同行业领先水平。融和现代新科技，积极不断地开发新产品。　　 随时着中国加入WTO，<利君针纺>本着科技为本,诚信至上,*取胜,满意服务的企业宗旨,愿与国内外朋友携手合作,为广大针织服装企业提高新产品档次,增加出口创汇能力,满足市场需求,提高经济效益.提供*服务,迎接新世纪的挑战!</w:t></w:r></w:p><w:p><w:pPr/><w:r><w:rPr/><w:t xml:space="preserve">主营产品：保暖内衣面料;化纤面料;里料 混纺;交织类面料;晴棉加莱卡;全棉加莱卡;天丝加莱卡;全棉驼毛绒;超细旦羊绒莱</w:t></w:r></w:p><w:p><w:pPr/><w:r><w:rPr/><w:t xml:space="preserve">主要产品：保暖内衣面料;化纤面料;里料 混纺;交织类面料;晴棉加莱卡;全棉加莱卡;天丝加莱卡;全棉驼毛绒;超细旦羊绒莱</w:t></w:r></w:p><w:p><w:pPr/><w:r><w:rPr/><w:t xml:space="preserve">注册时间：2010-08-05 09:39:11</w:t></w:r></w:p><w:p><w:pPr/><w:r><w:rPr/><w:t xml:space="preserve">经营模式：生产型               贸易型</w:t></w:r></w:p><w:p><w:pPr/><w:r><w:rPr/><w:t xml:space="preserve">注册地址：中国 江苏 无锡市</w:t></w:r></w:p><w:p><w:pPr/><w:r><w:rPr/><w:t xml:space="preserve">企业地址：中国 江苏 无锡市 无锡市惠山区石塘湾秦巷东泾工业园区</w:t></w:r></w:p><w:p><w:pPr/><w:r><w:rPr/><w:t xml:space="preserve">企业类型：有限责任公司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法人代表：王胜建</w:t></w:r></w:p><w:p><w:pPr/><w:r><w:rPr/><w:t xml:space="preserve">手机号：13806183003</w:t></w:r></w:p><w:p><w:pPr/><w:r><w:rPr/><w:t xml:space="preserve">联系人：陈微华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https://www.yyzq.team/post/23303.html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3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无锡市利君针纺织品有限公司</dc:title>
  <dc:description>仅供学习交流使用、请勿用途非法用途。违者后果自负！</dc:description>
  <dc:subject>https://www.yyzq.team/post/23303.html</dc:subject>
  <cp:keywords>企业名录,保暖内衣面料,化纤面料,里料 混纺,交织类面料,晴棉加莱卡,全棉加莱卡,天丝加莱卡,全棉驼毛绒,超细旦羊绒莱,生产型               贸易型公司</cp:keywords>
  <cp:category>企业名录</cp:category>
  <cp:lastModifiedBy>一叶知秋</cp:lastModifiedBy>
  <dcterms:created xsi:type="dcterms:W3CDTF">2024-09-21T16:39:46+08:00</dcterms:created>
  <dcterms:modified xsi:type="dcterms:W3CDTF">2024-09-21T16:39:46+08:00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