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在上海注册公司的条件要求是什么 </w:t>
      </w:r>
    </w:p>
    <w:p>
      <w:pPr/>
      <w:r>
        <w:rPr/>
        <w:t xml:space="preserve">在上海注册公司的条件要求详解</w:t>
      </w:r>
    </w:p>
    <w:p>
      <w:pPr/>
      <w:r>
        <w:rPr/>
        <w:t xml:space="preserve">本文详细介绍了在上海注册公司所需满足的条件，包括公司注册地址、注册资本、经营范围、股东及法定代表人要求、财务人员要求等，旨在为有意在上海创业的企业提供全面、实用的指导。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一、公司注册地址条件</w:t>
      </w:r>
    </w:p>
    <w:p>
      <w:pPr>
        <w:numPr>
          <w:ilvl w:val="0"/>
          <w:numId w:val="1"/>
        </w:numPr>
      </w:pPr>
      <w:r>
        <w:rPr/>
        <w:t xml:space="preserve">注册地址必须是办公性质的，住宅不能作为注册地址。</w:t>
      </w:r>
    </w:p>
    <w:p>
      <w:pPr>
        <w:numPr>
          <w:ilvl w:val="0"/>
          <w:numId w:val="1"/>
        </w:numPr>
      </w:pPr>
      <w:r>
        <w:rPr/>
        <w:t xml:space="preserve">在办理工商注册登记及税务登记时，需提供注册地址的房产证复印件及租赁协议。</w:t>
      </w:r>
    </w:p>
    <w:p>
      <w:pPr/>
      <w:r>
        <w:rPr/>
        <w:t xml:space="preserve">二、公司注册资本条件</w:t>
      </w:r>
    </w:p>
    <w:p>
      <w:pPr>
        <w:numPr>
          <w:ilvl w:val="0"/>
          <w:numId w:val="2"/>
        </w:numPr>
      </w:pPr>
      <w:r>
        <w:rPr/>
        <w:t xml:space="preserve">一人有限公司最低注册资本为10万元人民币，需一次性缴纳。</w:t>
      </w:r>
    </w:p>
    <w:p>
      <w:pPr>
        <w:numPr>
          <w:ilvl w:val="0"/>
          <w:numId w:val="2"/>
        </w:numPr>
      </w:pPr>
      <w:r>
        <w:rPr/>
        <w:t xml:space="preserve">二人及以上有限公司最低注册资本规定为3万元人民币，可以分批缴纳注册资本，第一次不低于注册资本的20%。</w:t>
      </w:r>
    </w:p>
    <w:p>
      <w:pPr>
        <w:numPr>
          <w:ilvl w:val="0"/>
          <w:numId w:val="2"/>
        </w:numPr>
      </w:pPr>
      <w:r>
        <w:rPr/>
        <w:t xml:space="preserve">特殊行业需符合行业最低注册资本要求，如股份公司、集团公司等。</w:t>
      </w:r>
    </w:p>
    <w:p>
      <w:pPr>
        <w:numPr>
          <w:ilvl w:val="0"/>
          <w:numId w:val="2"/>
        </w:numPr>
      </w:pPr>
      <w:r>
        <w:rPr/>
        <w:t xml:space="preserve">注册资本必须经由会计师事务所进行验资。</w:t>
      </w:r>
    </w:p>
    <w:p>
      <w:pPr/>
      <w:r>
        <w:rPr/>
        <w:t xml:space="preserve">三、企业经营范围条件</w:t>
      </w:r>
    </w:p>
    <w:p>
      <w:pPr>
        <w:numPr>
          <w:ilvl w:val="0"/>
          <w:numId w:val="3"/>
        </w:numPr>
      </w:pPr>
      <w:r>
        <w:rPr/>
        <w:t xml:space="preserve">在上海注册公司，公司经营范围须写在营业执照上。</w:t>
      </w:r>
    </w:p>
    <w:p>
      <w:pPr>
        <w:numPr>
          <w:ilvl w:val="0"/>
          <w:numId w:val="3"/>
        </w:numPr>
      </w:pPr>
      <w:r>
        <w:rPr/>
        <w:t xml:space="preserve">普通的产品销售及咨询服务可以直接写入经营范围。</w:t>
      </w:r>
    </w:p>
    <w:p>
      <w:pPr>
        <w:numPr>
          <w:ilvl w:val="0"/>
          <w:numId w:val="3"/>
        </w:numPr>
      </w:pPr>
      <w:r>
        <w:rPr/>
        <w:t xml:space="preserve">特殊行业或产品需办理行业许可证后，方能写入经营范围，如食品销售就需办理食品流通许可证。</w:t>
      </w:r>
    </w:p>
    <w:p>
      <w:pPr/>
      <w:r>
        <w:rPr/>
        <w:t xml:space="preserve">四、公司股东、法人代表要求</w:t>
      </w:r>
    </w:p>
    <w:p>
      <w:pPr>
        <w:numPr>
          <w:ilvl w:val="0"/>
          <w:numId w:val="4"/>
        </w:numPr>
      </w:pPr>
      <w:r>
        <w:rPr/>
        <w:t xml:space="preserve">公司股东、法定代表人必须有身份证，且在工商及税务系统中无不良记录。</w:t>
      </w:r>
    </w:p>
    <w:p>
      <w:pPr>
        <w:numPr>
          <w:ilvl w:val="0"/>
          <w:numId w:val="4"/>
        </w:numPr>
      </w:pPr>
      <w:r>
        <w:rPr/>
        <w:t xml:space="preserve">关于股东等的详细要求规定，可参考工商局的《企业告知承诺书》。</w:t>
      </w:r>
    </w:p>
    <w:p>
      <w:pPr/>
      <w:r>
        <w:rPr/>
        <w:t xml:space="preserve">五、财务人员要求</w:t>
      </w:r>
    </w:p>
    <w:p>
      <w:pPr>
        <w:numPr>
          <w:ilvl w:val="0"/>
          <w:numId w:val="5"/>
        </w:numPr>
      </w:pPr>
      <w:r>
        <w:rPr/>
        <w:t xml:space="preserve">公司注册完成后，每个月需做账和报税，因而在办理税务登记时，需提供财务人员身份信息。</w:t>
      </w:r>
    </w:p>
    <w:p>
      <w:pPr>
        <w:numPr>
          <w:ilvl w:val="0"/>
          <w:numId w:val="5"/>
        </w:numPr>
      </w:pPr>
      <w:r>
        <w:rPr/>
        <w:t xml:space="preserve">在发票购买时，需办理发票管理员证。</w:t>
      </w:r>
    </w:p>
    <w:p>
      <w:pPr/>
      <w:r>
        <w:rPr/>
        <w:t xml:space="preserve">六、公司账户条件</w:t>
      </w:r>
    </w:p>
    <w:p>
      <w:pPr>
        <w:numPr>
          <w:ilvl w:val="0"/>
          <w:numId w:val="6"/>
        </w:numPr>
      </w:pPr>
      <w:r>
        <w:rPr/>
        <w:t xml:space="preserve">公司注册完成后，还需开设公司基本账户及纳税账户。</w:t>
      </w:r>
    </w:p>
    <w:p>
      <w:pPr/>
      <w:r>
        <w:rPr/>
        <w:t xml:space="preserve">七、其他条件</w:t>
      </w:r>
    </w:p>
    <w:p>
      <w:pPr>
        <w:numPr>
          <w:ilvl w:val="0"/>
          <w:numId w:val="7"/>
        </w:numPr>
      </w:pPr>
      <w:r>
        <w:rPr/>
        <w:t xml:space="preserve">投资者（股东）需年满18周岁，有身份证明，有民事行为能力。</w:t>
      </w:r>
    </w:p>
    <w:p>
      <w:pPr>
        <w:numPr>
          <w:ilvl w:val="0"/>
          <w:numId w:val="7"/>
        </w:numPr>
      </w:pPr>
      <w:r>
        <w:rPr/>
        <w:t xml:space="preserve">以下人员不能注册公司：国家公务员、国有企业高层、党政机关领导干部及其配偶与子女；被吊销营业执照为逾三年或破产清算未逾三年的；服刑人员或执行期未逾三年（经济犯罪未逾五年）；无民事行为能力的人或被剥夺政治权力的人。</w:t>
      </w:r>
    </w:p>
    <w:p>
      <w:pPr/>
    </w:p>
    <w:p>
      <w:pPr/>
      <w:r>
        <w:rPr/>
        <w:t xml:space="preserve">在上海注册公司需要满足一系列条件，包括公司注册地址、注册资本、经营范围、股东及法定代表人要求、财务人员要求等。企业需在注册前详细了解这些条件，确保顺利办理注册手续，为未来的发展奠定基础。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735D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D46F1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584DB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70B4F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6E512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3EFC5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45236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在上海注册公司的条件要求是什么 </dc:title>
  <dc:description>仅供学习交流使用、请勿用途非法用途。违者后果自负！</dc:description>
  <dc:subject>https://www.yyzq.team/post/414236.html</dc:subject>
  <cp:keywords>条件,注册资本,要求,公司注册,注册公司</cp:keywords>
  <cp:category>注册公司</cp:category>
  <cp:lastModifiedBy>一叶知秋</cp:lastModifiedBy>
  <dcterms:created xsi:type="dcterms:W3CDTF">2024-09-21T16:43:41+08:00</dcterms:created>
  <dcterms:modified xsi:type="dcterms:W3CDTF">2024-09-21T16:43:41+08:00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