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自媒体广告收费 </w:t>
      </w:r>
    </w:p>
    <w:p>
      <w:pPr/>
      <w:r>
        <w:rPr/>
        <w:t xml:space="preserve">自媒体广告收费：合理定价与SEO优化策略</w:t>
      </w:r>
    </w:p>
    <w:p>
      <w:pPr/>
      <w:r>
        <w:rPr/>
        <w:t xml:space="preserve">随着自媒体行业的快速发展，越来越多的企业和个人开始利用自媒体平台进行广告推广。在这个竞争激烈的市场环境中，如何合理定价并确保广告效果成为了一个关键问题。本文将结合SEO标准，探讨自媒体广告收费的合理定价和优化策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一、合理定价</w:t>
      </w:r>
    </w:p>
    <w:p>
      <w:pPr>
        <w:numPr>
          <w:ilvl w:val="0"/>
          <w:numId w:val="1"/>
        </w:numPr>
      </w:pPr>
      <w:r>
        <w:rPr/>
        <w:t xml:space="preserve">目标受众：明确广告的目标受众。了解他们的年龄、性别、地域、兴趣等特征，以便更准确地制定广告收费标准。</w:t>
      </w:r>
    </w:p>
    <w:p>
      <w:pPr>
        <w:numPr>
          <w:ilvl w:val="0"/>
          <w:numId w:val="1"/>
        </w:numPr>
      </w:pPr>
      <w:r>
        <w:rPr/>
        <w:t xml:space="preserve">广告形式：自媒体广告形式多样，包括图文、视频、直播等。不同形式的广告效果和制作成本有所不同，因此在定价时要考虑广告形式的影响。</w:t>
      </w:r>
    </w:p>
    <w:p>
      <w:pPr>
        <w:numPr>
          <w:ilvl w:val="0"/>
          <w:numId w:val="1"/>
        </w:numPr>
      </w:pPr>
      <w:r>
        <w:rPr/>
        <w:t xml:space="preserve">平台特点：不同自媒体平台的特点和用户群体差异较大。抖音以年轻人为主，而微信公众号则以中老年人为主。根据平台特点，合理调整广告收费标准。</w:t>
      </w:r>
    </w:p>
    <w:p>
      <w:pPr>
        <w:numPr>
          <w:ilvl w:val="0"/>
          <w:numId w:val="1"/>
        </w:numPr>
      </w:pPr>
      <w:r>
        <w:rPr/>
        <w:t xml:space="preserve">数据分析：通过对历史广告数据的分析，了解广告效果与收费之间的关系，以便在制定收费标准时更加客观和准确。</w:t>
      </w:r>
    </w:p>
    <w:p>
      <w:pPr/>
      <w:r>
        <w:rPr/>
        <w:t xml:space="preserve">二、SEO优化策略</w:t>
      </w:r>
    </w:p>
    <w:p>
      <w:pPr>
        <w:numPr>
          <w:ilvl w:val="0"/>
          <w:numId w:val="2"/>
        </w:numPr>
      </w:pPr>
      <w:r>
        <w:rPr/>
        <w:t xml:space="preserve">关键词研究：选取与广告内容相关的关键词，提高广告在搜索引擎中的曝光率。合理利用长尾关键词，以降低竞争程度，提高广告效果。</w:t>
      </w:r>
    </w:p>
    <w:p>
      <w:pPr>
        <w:numPr>
          <w:ilvl w:val="0"/>
          <w:numId w:val="2"/>
        </w:numPr>
      </w:pPr>
      <w:r>
        <w:rPr/>
        <w:t xml:space="preserve">标题优化：标题是吸引用户点击的关键。在标题中合理融入关键词，确保标题具有吸引力和关键词密度。</w:t>
      </w:r>
    </w:p>
    <w:p>
      <w:pPr>
        <w:numPr>
          <w:ilvl w:val="0"/>
          <w:numId w:val="2"/>
        </w:numPr>
      </w:pPr>
      <w:r>
        <w:rPr/>
        <w:t xml:space="preserve">内容优化：内容是广告的核心。确保内容质量，使读者在阅读过程中产生共鸣。同时，合理分布关键词，提高文章的SEO效果。</w:t>
      </w:r>
    </w:p>
    <w:p>
      <w:pPr>
        <w:numPr>
          <w:ilvl w:val="0"/>
          <w:numId w:val="2"/>
        </w:numPr>
      </w:pPr>
      <w:r>
        <w:rPr/>
        <w:t xml:space="preserve">内外链建设：建立合理的内外链结构，提高网站流量和权威性。内外链的建设和优化要符合搜索引擎算法，避免过度优化。</w:t>
      </w:r>
    </w:p>
    <w:p>
      <w:pPr>
        <w:numPr>
          <w:ilvl w:val="0"/>
          <w:numId w:val="2"/>
        </w:numPr>
      </w:pPr>
      <w:r>
        <w:rPr/>
        <w:t xml:space="preserve">图片优化：使用高质量的图片，提高页面质量。同时，为图片添加alt属性，确保搜索引擎能够识别图片内容。</w:t>
      </w:r>
    </w:p>
    <w:p>
      <w:pPr>
        <w:numPr>
          <w:ilvl w:val="0"/>
          <w:numId w:val="2"/>
        </w:numPr>
      </w:pPr>
      <w:r>
        <w:rPr/>
        <w:t xml:space="preserve">社交媒体推广：将广告内容分享至社交媒体平台，扩大广告曝光范围。在社交媒体平台上，注意运用关键词和标签，提高广告的可见度。</w:t>
      </w:r>
    </w:p>
    <w:p>
      <w:pPr/>
      <w:r>
        <w:rPr/>
        <w:t xml:space="preserve">在自媒体广告收费中，合理定价和SEO优化策略至关重要。只有在这两个方面做好平衡，才能确保广告效果和投资回报。在实际操作中，要根据自身条件和市场环境，灵活调整策略，不断优化和提高广告效果。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https://www.yyzq.team/post/359780.html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E981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9AD2A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7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自媒体广告收费 </dc:title>
  <dc:description>仅供学习交流使用、请勿用途非法用途。违者后果自负！</dc:description>
  <dc:subject>https://www.yyzq.team/post/359780.html</dc:subject>
  <cp:keywords>广告,合理,优化,媒体广告,关键词</cp:keywords>
  <cp:category>自媒体</cp:category>
  <cp:lastModifiedBy>一叶知秋</cp:lastModifiedBy>
  <dcterms:created xsi:type="dcterms:W3CDTF">2024-09-20T18:01:00+08:00</dcterms:created>
  <dcterms:modified xsi:type="dcterms:W3CDTF">2024-09-20T18:01:00+08:00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