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北京锦绣建筑有限公司(北京锦绣置业有限公司)</w:t>
      </w:r>
    </w:p>
    <w:p>
      <w:pPr/>
      <w:r>
        <w:rPr/>
        <w:t xml:space="preserve">北京锦绣建筑装饰化学建材公司引进德国技术生产：JGB高分子聚合物胶粉（干粉单组分）/JGB高分子聚合物弹性腻子专用胶粉/JGB高分子瓷砖专用胶粉/JGB高分子聚合物石膏粘结专用胶粉/JGB高分子聚合物（同时）粘结XPS、EPS和金属专用胶粉/JGB高分子聚合物粉状界面剂（钢丝网片聚苯板）专用胶粉/微孔、泡沫玻璃保温专用胶粉。  北京锦绣建筑有限公司是一家，注册资本为1万，所在地区位于北京朝阳区,我们以诚信、实力和质量获得业界的高度认可，坚持以客户为核心，“质量到位、服务*”的经营理念为广大客户提供*的服务。欢迎各界朋友莅临北京锦绣建筑有限公司参观、指导和业务洽谈。您如果对我们感兴趣的话，可以直接联系我们或者留下联系方式。联系人苏斌先生，电话：-，手机：，传真：-，联系地址：北京朝阳区朝阳亚运村小营路17#金盟大厦406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17:43:45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企业地址：北京朝阳亚运村小营路17#金盟大厦406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手机号：13501353281</w:t>
      </w:r>
    </w:p>
    <w:p>
      <w:pPr/>
      <w:r>
        <w:rPr/>
        <w:t xml:space="preserve">联系人：苏斌先生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https://www.yyzq.team/post/206074.html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60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北京锦绣建筑有限公司(北京锦绣置业有限公司)</dc:title>
  <dc:description>仅供学习交流使用、请勿用途非法用途。违者后果自负！</dc:description>
  <dc:subject>https://www.yyzq.team/post/206074.html</dc:subject>
  <cp:keywords>企业名录,公司</cp:keywords>
  <cp:category>企业名录</cp:category>
  <cp:lastModifiedBy>一叶知秋</cp:lastModifiedBy>
  <dcterms:created xsi:type="dcterms:W3CDTF">2024-09-21T12:32:31+08:00</dcterms:created>
  <dcterms:modified xsi:type="dcterms:W3CDTF">2024-09-21T12:32:31+08:00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