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山东世纪昌龙新能源有限公司</w:t>
      </w:r>
    </w:p>
    <w:p>
      <w:pPr/>
      <w:r>
        <w:rPr/>
        <w:t xml:space="preserve">山东世纪昌龙新能源有限公司座落于美丽富饶的胶东半岛，地处著名的“世界风筝都”-----潍坊市。是一家集科研、生产、销售、服务于一体的*制作中央空调、净化空调的高科技技术企业。先后与全国著名高等学府、合肥通用机械研究院等单位进行技术合作，科研攻关，通过把高科技成果产品化，坚持技术创新，发展具有自主知识产权的专利技术，生产研发出了高效能的中央空调系列产品。</w:t>
      </w:r>
    </w:p>
    <w:p/>
    <w:p/>
    <w:p>
      <w:pPr/>
      <w:r>
        <w:rPr/>
        <w:t xml:space="preserve">公司定位于节能减排的可再生能源和新能源产业领域。公司主导产品地源热泵、污水源热泵、工业废热余热型热泵、海水源热泵、水冷冷水机组、水冷离心机组、空气源热泵机组等热泵系列产品及中央空调、净化空调末端系列产品，是利用浅层地热能、污水热能、工业废热余热、海洋热能、空气能等低品位的可再生能源和新能源的重要技术装备产品。公司生产制造的热泵系列产品已为超过4000万平方米的建筑提供可再生能源供热热源和供冷冷源，年运行节能量超过40万吨标准煤。</w:t>
      </w:r>
    </w:p>
    <w:p/>
    <w:p>
      <w:pPr/>
      <w:r>
        <w:rPr/>
        <w:t xml:space="preserve">  十三五期间，山东世纪昌龙新能源有限公司将为社会提供10000台热泵机组，以年节约100万吨标准煤为目标，有效降低温室气体和有害气体的排放，为祖国节能减排事业贡献力量！</w:t>
      </w:r>
    </w:p>
    <w:p>
      <w:pPr/>
      <w:r>
        <w:rPr/>
        <w:t xml:space="preserve">主营产品：销售产品</w:t>
      </w:r>
    </w:p>
    <w:p>
      <w:pPr/>
      <w:r>
        <w:rPr/>
        <w:t xml:space="preserve">主要产品：地源热泵、污水源热泵、海水源热泵、空气源热泵、中央空调、净化空调末端</w:t>
      </w:r>
    </w:p>
    <w:p>
      <w:pPr/>
      <w:r>
        <w:rPr/>
        <w:t xml:space="preserve">注册时间：2008-10-21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注册地址：山东潍坊市坊子区</w:t>
      </w:r>
    </w:p>
    <w:p>
      <w:pPr/>
      <w:r>
        <w:rPr/>
        <w:t xml:space="preserve">企业地址：九龙街办袁刘李村南 眉南路东侧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品牌名称：世纪昌龙</w:t>
      </w:r>
    </w:p>
    <w:p>
      <w:pPr/>
      <w:r>
        <w:rPr/>
        <w:t xml:space="preserve">企业人数：900</w:t>
      </w:r>
    </w:p>
    <w:p>
      <w:pPr/>
      <w:r>
        <w:rPr/>
        <w:t xml:space="preserve">注册资本：2000</w:t>
      </w:r>
    </w:p>
    <w:p>
      <w:pPr/>
      <w:r>
        <w:rPr/>
        <w:t xml:space="preserve">营业额：200000000</w:t>
      </w:r>
    </w:p>
    <w:p>
      <w:pPr/>
      <w:r>
        <w:rPr/>
        <w:t xml:space="preserve">法人代表：韩京伟</w:t>
      </w:r>
    </w:p>
    <w:p>
      <w:pPr/>
      <w:r>
        <w:rPr/>
        <w:t xml:space="preserve">手机号：15376699806</w:t>
      </w:r>
    </w:p>
    <w:p>
      <w:pPr/>
      <w:r>
        <w:rPr/>
        <w:t xml:space="preserve">联系人：韩经理</w:t>
      </w:r>
    </w:p>
    <w:p>
      <w:pPr/>
      <w:r>
        <w:rPr/>
        <w:t xml:space="preserve">邮箱：3416064798@qq.com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山东世纪昌龙新能源有限公司</dc:title>
  <dc:description>仅供学习交流使用、请勿用途非法用途。违者后果自负！</dc:description>
  <dc:subject>https://www.yyzq.team/post/87073.html</dc:subject>
  <cp:keywords>企业名录,销售产品,生产型公司</cp:keywords>
  <cp:category>企业名录</cp:category>
  <cp:lastModifiedBy>一叶知秋</cp:lastModifiedBy>
  <dcterms:created xsi:type="dcterms:W3CDTF">2024-09-21T12:35:21+08:00</dcterms:created>
  <dcterms:modified xsi:type="dcterms:W3CDTF">2024-09-21T12:35:21+08:00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