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济南愚人工贸有限公司</w:t>
      </w:r>
    </w:p>
    <w:p>
      <w:pPr/>
      <w:r>
        <w:rPr/>
        <w:t xml:space="preserve">公司直属建材企业：大连实德型材鲁中地区总代理 经大连实德塑胶有限公司授权，确定济南愚人工贸有限公司为其鲁中区域塑料型材营销总代理，设立大连实德塑胶型材济南营销中心。欢迎实德集团新老客户来公司洽谈，祝新老客户新的一年里财源旺盛，企业常青。大连实德塑胶工业有限公司化学建材产业是大连实德集团的主导产业，公司拥有世界上塑料异型材加工先进的技术。引进德国先进的自动化混料系统、高速型材挤出生产线和门窗组装生产线。经过四期工程扩建后，现已具备年产80万吨塑料门窗用异型材的生产能力。实德化学建材工业园目前总投资41亿元人民币，可年产40万吨化学建材，目前已经成为全球大的化学建材生产基地。先进的设备、独到的配方、精细的工艺、严格的质量保证体系，使实德型材生产的每一种产品都趋于完美。 　　实德型材是品牌的象征，很多重点工程均采用实德型材。大限度地满足用户的需要是我们的高追求。龙口南山型材济南地区工程总代理经南山集团授权，确定济南愚人工贸有限公司为龙口南山型材济南区域工程总代理，欢迎龙口南山新老客户来公司洽谈，祝新老客户新的一年里财源旺盛，企业常青。南山铝材总厂 是山东南山铝业股份有限公司辖属的大型铝加工企业,投产以来，秉承“今天的质量就是明天的市场”的经营理念，以创建*企业为目标，以先进的设备、严格的管理为先导，先后获得“中国*”、“中国*”等一系列殊荣。作为山东省质量技术监督局*推荐的产品，“南山铝材”*的品质和极高的信誉度、满意度，使其畅销全国，并远销北美洲、欧洲、非洲、澳洲及东南亚等国家。龙口市南山塑钢建材总厂 是生产PVC塑料门窗异型材的大型企业,在行业内率先通过ISO9000系列国际质量体系认证，产品质量在国家、省市各级质检部门的多次抽查中，所检产品全部合格。雄厚的技术实力加上完备的质量保证体系，使“南山”牌塑料异型材以其高品质赢得了建筑装饰行家和各界人士的信赖,先后获得 “中国质量万里行服务信誉保证单位”“中国知名PVC型材质量公证十佳品牌”等多项荣誉称号，使得南山塑料异型材产品畅销各地。</w:t>
      </w:r>
    </w:p>
    <w:p>
      <w:pPr/>
      <w:r>
        <w:rPr/>
        <w:t xml:space="preserve">主营产品：大连实德型材,南山铝材,化工助剂,再生塑料,抗氧剂</w:t>
      </w:r>
    </w:p>
    <w:p>
      <w:pPr/>
      <w:r>
        <w:rPr/>
        <w:t xml:space="preserve">主要产品：大连实德型材,南山铝材,化工助剂,再生塑料,抗氧剂</w:t>
      </w:r>
    </w:p>
    <w:p>
      <w:pPr/>
      <w:r>
        <w:rPr/>
        <w:t xml:space="preserve">注册时间：2005-01-01 00:00:00</w:t>
      </w:r>
    </w:p>
    <w:p>
      <w:pPr/>
      <w:r>
        <w:rPr/>
        <w:t xml:space="preserve">经营模式：贸易型</w:t>
      </w:r>
    </w:p>
    <w:p>
      <w:pPr/>
      <w:r>
        <w:rPr/>
        <w:t xml:space="preserve">注册地址：中国 山东 济南市</w:t>
      </w:r>
    </w:p>
    <w:p>
      <w:pPr/>
      <w:r>
        <w:rPr/>
        <w:t xml:space="preserve">企业地址：济南北外环木工机械市场</w:t>
      </w:r>
    </w:p>
    <w:p>
      <w:pPr/>
      <w:r>
        <w:rPr/>
        <w:t xml:space="preserve">企业类型：个人</w:t>
      </w:r>
    </w:p>
    <w:p>
      <w:pPr/>
      <w:r>
        <w:rPr/>
        <w:t xml:space="preserve">品牌名称：无</w:t>
      </w:r>
    </w:p>
    <w:p>
      <w:pPr/>
      <w:r>
        <w:rPr/>
        <w:t xml:space="preserve">企业人数：50</w:t>
      </w:r>
    </w:p>
    <w:p>
      <w:pPr/>
      <w:r>
        <w:rPr/>
        <w:t xml:space="preserve">注册资本：5000</w:t>
      </w:r>
    </w:p>
    <w:p>
      <w:pPr/>
      <w:r>
        <w:rPr/>
        <w:t xml:space="preserve">营业额：100</w:t>
      </w:r>
    </w:p>
    <w:p>
      <w:pPr/>
      <w:r>
        <w:rPr/>
        <w:t xml:space="preserve">法人代表：金晶</w:t>
      </w:r>
    </w:p>
    <w:p>
      <w:pPr/>
      <w:r>
        <w:rPr/>
        <w:t xml:space="preserve">手机号：15966630707</w:t>
      </w:r>
    </w:p>
    <w:p>
      <w:pPr/>
      <w:r>
        <w:rPr/>
        <w:t xml:space="preserve">联系人：金晶</w:t>
      </w:r>
    </w:p>
    <w:p>
      <w:pPr/>
      <w:r>
        <w:rPr/>
        <w:t xml:space="preserve">邮箱：yurenkeji@yurenkeji.com</w:t>
      </w:r>
    </w:p>
    <w:p>
      <w:pPr/>
      <w:r>
        <w:rPr/>
        <w:t xml:space="preserve">文章地址：</w:t>
      </w:r>
      <w:hyperlink r:id="rId7" w:history="1">
        <w:r>
          <w:rPr/>
          <w:t xml:space="preserve">https://www.yyzq.team/post/108127.html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81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济南愚人工贸有限公司</dc:title>
  <dc:description>仅供学习交流使用、请勿用途非法用途。违者后果自负！</dc:description>
  <dc:subject>https://www.yyzq.team/post/108127.html</dc:subject>
  <cp:keywords>企业名录,大连实德型材,南山铝材,化工助剂,再生塑料,抗氧剂,贸易型公司</cp:keywords>
  <cp:category>企业名录</cp:category>
  <cp:lastModifiedBy>一叶知秋</cp:lastModifiedBy>
  <dcterms:created xsi:type="dcterms:W3CDTF">2024-09-21T15:24:10+08:00</dcterms:created>
  <dcterms:modified xsi:type="dcterms:W3CDTF">2024-09-21T15:24:10+08:00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