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东莞市三体特种钢材有限公司(东莞市三体微电子技术有限公司)</w:t>
      </w:r>
    </w:p>
    <w:p>
      <w:pPr/>
      <w:r>
        <w:rPr/>
        <w:t xml:space="preserve">东莞市三体特种钢材有限公司成立于1996年，是一家集研发、制造、销售、服务为一体的高技术型特种钢材公司。公司初期主营模具钢材，经销奥地利、瑞典、德国、日本塑胶、五金、压铸模具钢，同时经销国内各种*塑胶、五金、压铸模具钢材。具有品种齐全、质量稳定、价格优惠、送货及时等特点，深受广大用户欢迎。公司在材料特性研发、模具加工、设备升级等方面不断进行改进与创新。在销售服务上、近年来为满足市场需求、公司分别在广东省设立多个经销分公司，为客户提供一条龙服务，同时加大营销团队的建设以提升服务质量。在设备与生产上为满足客户与市场需求，公司引进了国外特殊钢板加工设备。主要有：大型磨床，大型铣床、可加工标准铣磨钢板，尺寸为2000mmX800mm。公司不断提升人才、技术与设备方面的服务能力，更进一步提升研发与制造能力。东莞市三体特种钢材有限公司，秉以“合作共赢”的经营理念。致力于打造成国内一家特种钢材研发、模具研发、模具精密加工、特种钢材销售一体的综合型特种钢材企业。</w:t>
      </w:r>
    </w:p>
    <w:p>
      <w:pPr/>
      <w:r>
        <w:rPr/>
        <w:t xml:space="preserve">主营产品：特殊钢材</w:t>
      </w:r>
    </w:p>
    <w:p>
      <w:pPr/>
      <w:r>
        <w:rPr/>
        <w:t xml:space="preserve">主要产品：特殊钢材</w:t>
      </w:r>
    </w:p>
    <w:p>
      <w:pPr/>
      <w:r>
        <w:rPr/>
        <w:t xml:space="preserve">注册时间：2017-12-01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东莞市</w:t>
      </w:r>
    </w:p>
    <w:p>
      <w:pPr/>
      <w:r>
        <w:rPr/>
        <w:t xml:space="preserve">企业地址：东莞市石碣百悦广场1号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品牌名称：特殊钢材</w:t>
      </w:r>
    </w:p>
    <w:p>
      <w:pPr/>
      <w:r>
        <w:rPr/>
        <w:t xml:space="preserve">企业人数：59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法人代表：余玲</w:t>
      </w:r>
    </w:p>
    <w:p>
      <w:pPr/>
      <w:r>
        <w:rPr/>
        <w:t xml:space="preserve">手机号：13728299058</w:t>
      </w:r>
    </w:p>
    <w:p>
      <w:pPr/>
      <w:r>
        <w:rPr/>
        <w:t xml:space="preserve">联系人：余玲</w:t>
      </w:r>
    </w:p>
    <w:p>
      <w:pPr/>
      <w:r>
        <w:rPr/>
        <w:t xml:space="preserve">邮箱：3114079236@qq.com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https://www.yyzq.team/post/172642.html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26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东莞市三体特种钢材有限公司(东莞市三体微电子技术有限公司)</dc:title>
  <dc:description>仅供学习交流使用、请勿用途非法用途。违者后果自负！</dc:description>
  <dc:subject>https://www.yyzq.team/post/172642.html</dc:subject>
  <cp:keywords>企业名录,特殊钢材,生产型公司</cp:keywords>
  <cp:category>企业名录</cp:category>
  <cp:lastModifiedBy>一叶知秋</cp:lastModifiedBy>
  <dcterms:created xsi:type="dcterms:W3CDTF">2024-09-21T15:23:51+08:00</dcterms:created>
  <dcterms:modified xsi:type="dcterms:W3CDTF">2024-09-21T15:23:51+08:00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