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在上海注册公司买房不能贷款吗为什么还要交税 </w:t>
      </w:r>
    </w:p>
    <w:p>
      <w:pPr/>
      <w:r>
        <w:rPr/>
        <w:t xml:space="preserve">在上海注册公司买房为何仍需缴纳高额税费？揭秘贷款与税收背后的逻辑</w:t>
      </w:r>
    </w:p>
    <w:p>
      <w:pPr/>
      <w:r>
        <w:rPr/>
        <w:t xml:space="preserve">随着商业环境的不断优化，许多外地投资者选择在上海注册公司进行房产投资。即使注册公司购房，投资者仍需面临高额的税费负担。本文将深入解析上海注册公司购房为何不能贷款，以及为何仍需缴纳高额税费的原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一、上海注册公司购房政策概述</w:t>
      </w:r>
    </w:p>
    <w:p>
      <w:pPr/>
      <w:r>
        <w:rPr/>
        <w:t xml:space="preserve">近年来，上海作为国际大都市，吸引了大量外地投资者。对于在上海注册公司购房的投资者来说，他们往往需要了解以下政策：</w:t>
      </w:r>
    </w:p>
    <w:p>
      <w:pPr>
        <w:numPr>
          <w:ilvl w:val="0"/>
          <w:numId w:val="1"/>
        </w:numPr>
      </w:pPr>
      <w:r>
        <w:rPr/>
        <w:t xml:space="preserve">限购政策：根据上海市政府的相关规定，外地人在上海购房需满足一定的条件，如缴纳社保和个税满一定年限等。</w:t>
      </w:r>
    </w:p>
    <w:p>
      <w:pPr>
        <w:numPr>
          <w:ilvl w:val="0"/>
          <w:numId w:val="1"/>
        </w:numPr>
      </w:pPr>
      <w:r>
        <w:rPr/>
        <w:t xml:space="preserve">贷款政策：注册公司购房是否可以贷款，取决于具体的贷款政策以及公司的经营状况。</w:t>
      </w:r>
    </w:p>
    <w:p>
      <w:pPr>
        <w:numPr>
          <w:ilvl w:val="0"/>
          <w:numId w:val="1"/>
        </w:numPr>
      </w:pPr>
      <w:r>
        <w:rPr/>
        <w:t xml:space="preserve">税费政策：无论以个人还是公司名义购房，都需要缴纳相应的税费。</w:t>
      </w:r>
    </w:p>
    <w:p>
      <w:pPr/>
      <w:r>
        <w:rPr/>
        <w:t xml:space="preserve">二、为何注册公司购房不能贷款</w:t>
      </w:r>
    </w:p>
    <w:p>
      <w:pPr/>
      <w:r>
        <w:rPr/>
        <w:t xml:space="preserve">虽然注册公司购房可以规避限购政策，但在实际操作中，银行等金融机构对注册公司购房的贷款政策较为严格。以下原因导致注册公司购房不能贷款：</w:t>
      </w:r>
    </w:p>
    <w:p>
      <w:pPr>
        <w:numPr>
          <w:ilvl w:val="0"/>
          <w:numId w:val="2"/>
        </w:numPr>
      </w:pPr>
      <w:r>
        <w:rPr/>
        <w:t xml:space="preserve">风险考量：银行认为，以公司名义购房存在较高的投资风险，尤其是在房地产市场波动较大的情况下。</w:t>
      </w:r>
    </w:p>
    <w:p>
      <w:pPr>
        <w:numPr>
          <w:ilvl w:val="0"/>
          <w:numId w:val="2"/>
        </w:numPr>
      </w:pPr>
      <w:r>
        <w:rPr/>
        <w:t xml:space="preserve">资金来源：注册公司购房的资金来源可能不透明，银行难以核实资金的真实性和合法性。</w:t>
      </w:r>
    </w:p>
    <w:p>
      <w:pPr>
        <w:numPr>
          <w:ilvl w:val="0"/>
          <w:numId w:val="2"/>
        </w:numPr>
      </w:pPr>
      <w:r>
        <w:rPr/>
        <w:t xml:space="preserve">贷款条件：注册公司购房的贷款条件相对苛刻，如需提供公司经营状况、财务报表等相关材料。</w:t>
      </w:r>
    </w:p>
    <w:p>
      <w:pPr/>
      <w:r>
        <w:rPr/>
        <w:t xml:space="preserve">三、为何注册公司购房仍需缴纳高额税费</w:t>
      </w:r>
    </w:p>
    <w:p>
      <w:pPr/>
      <w:r>
        <w:rPr/>
        <w:t xml:space="preserve">尽管注册公司购房不能贷款，但投资者仍需缴纳高额税费。以下是几个主要原因：</w:t>
      </w:r>
    </w:p>
    <w:p>
      <w:pPr>
        <w:numPr>
          <w:ilvl w:val="0"/>
          <w:numId w:val="3"/>
        </w:numPr>
      </w:pPr>
      <w:r>
        <w:rPr/>
        <w:t xml:space="preserve">税收政策：根据我国税法，公司购房需缴纳契税、印花税、土地增值税、企业所得税等税费。</w:t>
      </w:r>
    </w:p>
    <w:p>
      <w:pPr>
        <w:numPr>
          <w:ilvl w:val="0"/>
          <w:numId w:val="3"/>
        </w:numPr>
      </w:pPr>
      <w:r>
        <w:rPr/>
        <w:t xml:space="preserve">投资收益：注册公司购房的目的在于获取投资收益，而税收是投资者获取收益的一部分成本。</w:t>
      </w:r>
    </w:p>
    <w:p>
      <w:pPr>
        <w:numPr>
          <w:ilvl w:val="0"/>
          <w:numId w:val="3"/>
        </w:numPr>
      </w:pPr>
      <w:r>
        <w:rPr/>
        <w:t xml:space="preserve">法规要求：相关法规规定，公司购房需按照规定的税费标准缴纳，不得减免。</w:t>
      </w:r>
    </w:p>
    <w:p>
      <w:pPr/>
      <w:r>
        <w:rPr/>
        <w:t xml:space="preserve">四、如何降低注册公司购房的税费负担</w:t>
      </w:r>
    </w:p>
    <w:p>
      <w:pPr>
        <w:numPr>
          <w:ilvl w:val="0"/>
          <w:numId w:val="4"/>
        </w:numPr>
      </w:pPr>
      <w:r>
        <w:rPr/>
        <w:t xml:space="preserve">了解税收政策：投资者在购房前，应详细了解相关税收政策，以便合理规避税费。</w:t>
      </w:r>
    </w:p>
    <w:p>
      <w:pPr>
        <w:numPr>
          <w:ilvl w:val="0"/>
          <w:numId w:val="4"/>
        </w:numPr>
      </w:pPr>
      <w:r>
        <w:rPr/>
        <w:t xml:space="preserve">选择合适的购房时机：在房地产市场低迷时，购房成本相对较低，有助于降低税费负担。</w:t>
      </w:r>
    </w:p>
    <w:p>
      <w:pPr>
        <w:numPr>
          <w:ilvl w:val="0"/>
          <w:numId w:val="4"/>
        </w:numPr>
      </w:pPr>
      <w:r>
        <w:rPr/>
        <w:t xml:space="preserve">优化公司结构：通过优化公司结构，降低公司的经营成本，从而减轻税费负担。</w:t>
      </w:r>
    </w:p>
    <w:p>
      <w:pPr/>
    </w:p>
    <w:p>
      <w:pPr/>
      <w:r>
        <w:rPr/>
        <w:t xml:space="preserve">在上海注册公司购房，尽管不能贷款，但投资者仍需缴纳高额税费。了解相关政策和法规，有助于投资者在购房过程中降低税费负担，实现投资收益的最大化。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1B36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F63183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7EFAB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16323C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在上海注册公司买房不能贷款吗为什么还要交税 </dc:title>
  <dc:description>仅供学习交流使用、请勿用途非法用途。违者后果自负！</dc:description>
  <dc:subject>https://www.yyzq.team/post/396877.html</dc:subject>
  <cp:keywords>购房,注册公司,税费,贷款,缴纳</cp:keywords>
  <cp:category>注册公司</cp:category>
  <cp:lastModifiedBy>一叶知秋</cp:lastModifiedBy>
  <dcterms:created xsi:type="dcterms:W3CDTF">2024-09-21T10:49:34+08:00</dcterms:created>
  <dcterms:modified xsi:type="dcterms:W3CDTF">2024-09-21T10:49:34+08:00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