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温州市万科高分子化工有限公司</w:t>
      </w:r>
    </w:p>
    <w:p>
      <w:pPr/>
      <w:r>
        <w:rPr/>
        <w:t xml:space="preserve">商州市万科高分子化工有限公司位于中国温州市瓯海区郭溪镇上屿工业区富强东路150号，温州市万科高分子化工有限公司是一家树脂、光油涂料、腊剂、手感剂、金属铬合染料水、珠光粉、干酪素、颜料膏、砂纸、各种溶剂、各种助剂、各种稀释剂等产品的经销批发的个体经营。温州市万科高分子化工有限公司经营的树脂、光油涂料、腊剂、手感剂、金属铬合染料水、珠光粉、干酪素、颜料膏、砂纸、各种溶剂、各种助剂、各种稀释剂畅销消费者市  温州市万科高分子化工有限公司是一家，所在地区位于浙江温州市,我们以诚信、实力和质量获得业界的高度认可，坚持以客户为核心，“质量到位、服务*”的经营理念为广大客户提供*的服务。欢迎各界朋友莅临温州市万科高分子化工有限公司参观、指导和业务洽谈。您如果对我们感兴趣的话，可以直接联系我们或者留下联系方式。联系人贾国榜，电话：，联系地址：浙江温州市。</w:t>
      </w:r>
    </w:p>
    <w:p>
      <w:pPr/>
      <w:r>
        <w:rPr/>
        <w:t xml:space="preserve">主营产品：销售化工原料（不含危险化学品）、五金制品及机械；货物进出口、技术进出口。</w:t>
      </w:r>
    </w:p>
    <w:p>
      <w:pPr/>
      <w:r>
        <w:rPr/>
        <w:t xml:space="preserve">主要产品：</w:t>
      </w:r>
    </w:p>
    <w:p>
      <w:pPr/>
      <w:r>
        <w:rPr/>
        <w:t xml:space="preserve">注册时间：2015-12-17 16:33:54</w:t>
      </w:r>
    </w:p>
    <w:p>
      <w:pPr/>
      <w:r>
        <w:rPr/>
        <w:t xml:space="preserve">经营模式：</w:t>
      </w:r>
    </w:p>
    <w:p>
      <w:pPr/>
      <w:r>
        <w:rPr/>
        <w:t xml:space="preserve">注册地址：中国 浙江 温州市</w:t>
      </w:r>
    </w:p>
    <w:p>
      <w:pPr/>
      <w:r>
        <w:rPr/>
        <w:t xml:space="preserve">企业地址：温州市瓯海郭溪富强东路150号（第2幢）</w:t>
      </w:r>
    </w:p>
    <w:p>
      <w:pPr/>
      <w:r>
        <w:rPr/>
        <w:t xml:space="preserve">企业类型：私营企业</w:t>
      </w:r>
    </w:p>
    <w:p>
      <w:pPr/>
      <w:r>
        <w:rPr/>
        <w:t xml:space="preserve">品牌名称：</w:t>
      </w:r>
    </w:p>
    <w:p>
      <w:pPr/>
      <w:r>
        <w:rPr/>
        <w:t xml:space="preserve">企业人数：0</w:t>
      </w:r>
    </w:p>
    <w:p>
      <w:pPr/>
      <w:r>
        <w:rPr/>
        <w:t xml:space="preserve">注册资本：10</w:t>
      </w:r>
    </w:p>
    <w:p>
      <w:pPr/>
      <w:r>
        <w:rPr/>
        <w:t xml:space="preserve">营业额：0</w:t>
      </w:r>
    </w:p>
    <w:p>
      <w:pPr/>
      <w:r>
        <w:rPr/>
        <w:t xml:space="preserve">法人代表：贾国榜</w:t>
      </w:r>
    </w:p>
    <w:p>
      <w:pPr/>
      <w:r>
        <w:rPr/>
        <w:t xml:space="preserve">手机号：</w:t>
      </w:r>
    </w:p>
    <w:p>
      <w:pPr/>
      <w:r>
        <w:rPr/>
        <w:t xml:space="preserve">联系人：贾国榜</w:t>
      </w:r>
    </w:p>
    <w:p>
      <w:pPr/>
      <w:r>
        <w:rPr/>
        <w:t xml:space="preserve">邮箱：</w:t>
      </w:r>
    </w:p>
    <w:p>
      <w:pPr/>
      <w:r>
        <w:rPr/>
        <w:t xml:space="preserve">文章地址：</w:t>
      </w:r>
      <w:hyperlink r:id="rId7" w:history="1">
        <w:r>
          <w:rPr/>
          <w:t xml:space="preserve">https://www.yyzq.team/post/38610.html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86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温州市万科高分子化工有限公司</dc:title>
  <dc:description>仅供学习交流使用、请勿用途非法用途。违者后果自负！</dc:description>
  <dc:subject>https://www.yyzq.team/post/38610.html</dc:subject>
  <cp:keywords>企业名录,销售化工原料（不含危险化学品）,五金制品及机械；货物进出口,技术进出口。,公司</cp:keywords>
  <cp:category>企业名录</cp:category>
  <cp:lastModifiedBy>一叶知秋</cp:lastModifiedBy>
  <dcterms:created xsi:type="dcterms:W3CDTF">2024-09-21T11:00:07+08:00</dcterms:created>
  <dcterms:modified xsi:type="dcterms:W3CDTF">2024-09-21T11:00:07+08:00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