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浙江康达冷暖设备有限公司</w:t>
      </w:r>
    </w:p>
    <w:p>
      <w:pPr/>
      <w:r>
        <w:rPr/>
        <w:t xml:space="preserve">浙江康达制冷设备有限公司是一家*从事中央空调系统设计、施工、安装、维护及人员培训的现代化企业。</w:t>
      </w:r>
    </w:p>
    <w:p>
      <w:pPr/>
      <w:r>
        <w:rPr/>
        <w:t xml:space="preserve">主营产品：冷暖设备、机电设备、电力设备、五金交电、建筑材料、电子元器件、装饰材料、电梯、家用电器、锅炉（除拆装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17:17:48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企业地址：联锦大厦B座803-804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法人代表：赵贤池</w:t>
      </w:r>
    </w:p>
    <w:p>
      <w:pPr/>
      <w:r>
        <w:rPr/>
        <w:t xml:space="preserve">手机号：</w:t>
      </w:r>
    </w:p>
    <w:p>
      <w:pPr/>
      <w:r>
        <w:rPr/>
        <w:t xml:space="preserve">联系人：瞿连文</w:t>
      </w:r>
    </w:p>
    <w:p>
      <w:pPr/>
      <w:r>
        <w:rPr/>
        <w:t xml:space="preserve">邮箱：web@zjkd.cn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浙江康达冷暖设备有限公司</dc:title>
  <dc:description>仅供学习交流使用、请勿用途非法用途。违者后果自负！</dc:description>
  <dc:subject>https://www.yyzq.team/post/55803.html</dc:subject>
  <cp:keywords>企业名录,冷暖设备,机电设备,电力设备,五金交电,建筑材料,电子元器件,装饰材料,电梯,家用电器,锅炉（除拆装,公司</cp:keywords>
  <cp:category>企业名录</cp:category>
  <cp:lastModifiedBy>一叶知秋</cp:lastModifiedBy>
  <dcterms:created xsi:type="dcterms:W3CDTF">2024-09-21T17:26:44+08:00</dcterms:created>
  <dcterms:modified xsi:type="dcterms:W3CDTF">2024-09-21T17:26:44+08:00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