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慈溪晨永笔芯厂</w:t></w:r></w:p><w:p><w:pPr/><w:r><w:rPr/><w:t xml:space="preserve">&nbsp&nbsp&nbsp            公司主要生产圆珠笔尖、圆珠笔芯、中性笔芯、中性荧光笔芯、中性啫哩笔芯、中性金属色笔芯及笔类文具。主要规格有0.5、0.6、0.7、0.8及1.0mm以上等.笔头材料有铅黄铜、瑞士镍白铜、不锈钢等。油墨材料有上海、德国、美国、日本等。   产品质量较好。500万支以上/月生产能力。可根据客户要求设计、生产。  慈溪晨永笔芯厂是一家，注册资本为1万，所在地区位于浙江宁波市,主营产品或服务为各种塑管; 笔头; 笔芯; 塑笔; 金属笔; 模具; 小产品镀镍; 小五金加工。我们以诚信、实力和质量获得业界的高度认可，坚持以客户为核心，“质量到位、服务*”的经营理念为广大客户提供*的服务。欢迎各界朋友莅临慈溪晨永笔芯厂参观、指导和业务洽谈。您如果对我们感兴趣的话，可以直接联系我们或者留下联系方式。联系人金凯  先生 ，电话：-86-0574-，传真：-86-，联系地址：浙江宁波市 慈溪市 东大街87号。</w:t></w:r></w:p><w:p><w:pPr/><w:r><w:rPr/><w:t xml:space="preserve">主营产品：塑管; 笔头; 笔芯; 塑笔; 金属笔; 模具; 小产品镀镍; 小五金加工;</w:t></w:r></w:p><w:p><w:pPr/><w:r><w:rPr/><w:t xml:space="preserve">主要产品：塑管; 笔头; 笔芯; 塑笔; 金属笔; 模具; 小产品镀镍; 小五金加工</w:t></w:r></w:p><w:p><w:pPr/><w:r><w:rPr/><w:t xml:space="preserve">注册时间：2010-10-17 23:22:11</w:t></w:r></w:p><w:p><w:pPr/><w:r><w:rPr/><w:t xml:space="preserve">经营模式：生产型;</w:t></w:r></w:p><w:p><w:pPr/><w:r><w:rPr/><w:t xml:space="preserve">注册地址：中国 浙江 宁波市</w:t></w:r></w:p><w:p><w:pPr/><w:r><w:rPr/><w:t xml:space="preserve">企业地址：浙江 慈溪市 东大街87号</w:t></w:r></w:p><w:p><w:pPr/><w:r><w:rPr/><w:t xml:space="preserve">企业类型：</w:t></w:r></w:p><w:p><w:pPr/><w:r><w:rPr/><w:t xml:space="preserve">品牌名称：</w:t></w:r></w:p><w:p><w:pPr/><w:r><w:rPr/><w:t xml:space="preserve">企业人数：1</w:t></w:r></w:p><w:p><w:pPr/><w:r><w:rPr/><w:t xml:space="preserve">注册资本：1</w:t></w:r></w:p><w:p><w:pPr/><w:r><w:rPr/><w:t xml:space="preserve">营业额：1</w:t></w:r></w:p><w:p><w:pPr/><w:r><w:rPr/><w:t xml:space="preserve">法人代表：</w:t></w:r></w:p><w:p><w:pPr/><w:r><w:rPr/><w:t xml:space="preserve">手机号：</w:t></w:r></w:p><w:p><w:pPr/><w:r><w:rPr/><w:t xml:space="preserve">联系人：金凯  先生 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https://www.yyzq.team/post/205616.html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56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慈溪晨永笔芯厂</dc:title>
  <dc:description>仅供学习交流使用、请勿用途非法用途。违者后果自负！</dc:description>
  <dc:subject>https://www.yyzq.team/post/205616.html</dc:subject>
  <cp:keywords>企业名录,塑管,笔头,笔芯,塑笔,金属笔,模具,小产品镀镍,小五金加工,生产型,公司</cp:keywords>
  <cp:category>企业名录</cp:category>
  <cp:lastModifiedBy>一叶知秋</cp:lastModifiedBy>
  <dcterms:created xsi:type="dcterms:W3CDTF">2024-09-21T01:54:29+08:00</dcterms:created>
  <dcterms:modified xsi:type="dcterms:W3CDTF">2024-09-21T01:54:29+08:00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