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杭州豪美纺织有限公司</w:t>
      </w:r>
    </w:p>
    <w:p>
      <w:pPr/>
      <w:r>
        <w:rPr/>
        <w:t xml:space="preserve">我公司创立于2002年，主要从事丝织品、化学纤维织造、加工。　　本企业“以人为本，求新求实”，要求员工以实现自我价值为高境界，“质量*，口啤相传”的企业精神，本着“平等互利、履约守信、客户至上”的原则，竭诚为客户服务。　　望各界新老客户前来指导洽谈! 　　让我们一起携手共进，共创明天辉煌！  杭州豪美纺织有限公司是一家，注册资本为1万，所在地区位于浙江杭州市,我们以诚信、实力和质量获得业界的高度认可，坚持以客户为核心，“质量到位、服务*”的经营理念为广大客户提供*的服务。欢迎各界朋友莅临杭州豪美纺织有限公司参观、指导和业务洽谈。您如果对我们感兴趣的话，可以直接联系我们或者留下联系方式。电话：-86180179，联系地址：浙江杭州市 运河镇双条坝村。</w:t>
      </w:r>
    </w:p>
    <w:p>
      <w:pPr/>
      <w:r>
        <w:rPr/>
        <w:t xml:space="preserve">主营产品：丝织品、化学纤维织造、加工。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12:31:27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杭州市运河镇双条坝村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法人代表：杨应泉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杭州豪美纺织有限公司</dc:title>
  <dc:description>仅供学习交流使用、请勿用途非法用途。违者后果自负！</dc:description>
  <dc:subject>https://www.yyzq.team/post/18346.html</dc:subject>
  <cp:keywords>企业名录,丝织品,化学纤维织造,加工。,公司</cp:keywords>
  <cp:category>企业名录</cp:category>
  <cp:lastModifiedBy>一叶知秋</cp:lastModifiedBy>
  <dcterms:created xsi:type="dcterms:W3CDTF">2024-09-21T00:35:22+08:00</dcterms:created>
  <dcterms:modified xsi:type="dcterms:W3CDTF">2024-09-21T00:35:22+08:00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