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江阴市长江钢管公司(江阴市长江钢管有限公司)</w:t>
      </w:r>
    </w:p>
    <w:p>
      <w:pPr/>
      <w:r>
        <w:rPr/>
        <w:t xml:space="preserve">江阴市长江钢管有限公司拥有面积达10.8万平方米的大型室内钢管专用仓库，经销本厂及宝钢、成都、天津、包钢、冶钢等国内各大钢厂生产的无缝管，备有Ф6-824×1-75mm计4800多个规格的电力用管、高压锅炉管、石油裂化管、低中压锅炉管、流体管、结构管、管线管、化肥专用管及从德国、美国、日本、意大利、西班牙进口的各类合金钢管。备有*资源5万余吨。系成都钢铁有限责任公司和天津钢管公司大的销售代理商。同时被中石化、中石油总公司命名为“中国石化石油钢管配送中心”，2005年公司销售无缝钢管37万余吨。    本厂产品畅销全国各地，远销欧美、东南亚等20多个国家。先后获得了中国、英国、挪威、美国、日本、法国船级社工厂认可证书和美国API、德国GL证书。2005年12月又被国家质检总局授予“国家免检产品”称号。在未来的日子里，我们将以更*的产品、更周到的服务期待与各界朋支携手共创辉煌！联系电话： 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15:03:00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企业地址：江阴市夏港镇镇澄路373号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江阴市长江钢管公司(江阴市长江钢管有限公司)</dc:title>
  <dc:description>仅供学习交流使用、请勿用途非法用途。违者后果自负！</dc:description>
  <dc:subject>https://www.yyzq.team/post/200740.html</dc:subject>
  <cp:keywords>企业名录,公司</cp:keywords>
  <cp:category>企业名录</cp:category>
  <cp:lastModifiedBy>一叶知秋</cp:lastModifiedBy>
  <dcterms:created xsi:type="dcterms:W3CDTF">2024-09-21T17:31:42+08:00</dcterms:created>
  <dcterms:modified xsi:type="dcterms:W3CDTF">2024-09-21T17:31:42+08:00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