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河北雷辰门业有限公司第二分公司</w:t>
      </w:r>
    </w:p>
    <w:p>
      <w:pPr/>
      <w:r>
        <w:rPr/>
        <w:t xml:space="preserve">河北雷辰集团旗下雷辰门业，是国内*家取得特种门窗生产许可证与型式检验报告并通过ISO9001认证的厂家，同时也是安防产品设计、维修与安装的一级服务商，产品覆盖隧道防护门、防爆门、防爆窗、抗爆门、抗爆窗、泄爆门、泄爆窗、泄压门、泄压窗、防弹门、防盗窗、防盗安全门等一系列产品。现雷辰门业已发展成国内大的特种门窗生产商，全线产品均取得生产许可证与型式检验报告并通过ISO9001质量管理、ISO14001环境管理及OHSAS18001职业健康与安全管理三体系认证。在中国高速铁路建设中，雷辰门业承接着全国80%高铁项目的隧道防护门的生产与安装工作，同时也是国内*有生产许可证的隧道防护门制造商。  河北雷辰门业有限公司第二分公司是一家私营企业，注册资本为300万，法人代表苏林，所在地区位于河北沧州市孟村回族自治县,主营产品或服务为各种防爆门窗。我们以诚信、实力和质量获得业界的高度认可，坚持以客户为核心，“质量到位、服务*”的经营理念为广大客户提供*的服务。欢迎各界朋友莅临河北雷辰门业有限公司第二分公司参观、指导和业务洽谈。您如果对我们感兴趣的话，可以直接联系我们或者留下联系方式。联系人韩女士，手机：，联系地址：河北沧州市孟村回族自治县饶安路锦绣乾城十号。</w:t>
      </w:r>
    </w:p>
    <w:p>
      <w:pPr/>
      <w:r>
        <w:rPr/>
        <w:t xml:space="preserve">主营产品：制造、安装、设计、销售金属门窗、木质门窗、防爆门窗、泄爆门窗、抗爆门窗、</w:t>
      </w:r>
    </w:p>
    <w:p>
      <w:pPr/>
      <w:r>
        <w:rPr/>
        <w:t xml:space="preserve">主要产品：防爆门窗</w:t>
      </w:r>
    </w:p>
    <w:p>
      <w:pPr/>
      <w:r>
        <w:rPr/>
        <w:t xml:space="preserve">注册时间：2015-01-28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注册地址：河北沧州市孟村回族自治县</w:t>
      </w:r>
    </w:p>
    <w:p>
      <w:pPr/>
      <w:r>
        <w:rPr/>
        <w:t xml:space="preserve">企业地址：饶安路锦绣乾城十号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品牌名称：雷辰</w:t>
      </w:r>
    </w:p>
    <w:p>
      <w:pPr/>
      <w:r>
        <w:rPr/>
        <w:t xml:space="preserve">企业人数：100</w:t>
      </w:r>
    </w:p>
    <w:p>
      <w:pPr/>
      <w:r>
        <w:rPr/>
        <w:t xml:space="preserve">注册资本：300</w:t>
      </w:r>
    </w:p>
    <w:p>
      <w:pPr/>
      <w:r>
        <w:rPr/>
        <w:t xml:space="preserve">营业额：500</w:t>
      </w:r>
    </w:p>
    <w:p>
      <w:pPr/>
      <w:r>
        <w:rPr/>
        <w:t xml:space="preserve">法人代表：苏林</w:t>
      </w:r>
    </w:p>
    <w:p>
      <w:pPr/>
      <w:r>
        <w:rPr/>
        <w:t xml:space="preserve">手机号：15732787903</w:t>
      </w:r>
    </w:p>
    <w:p>
      <w:pPr/>
      <w:r>
        <w:rPr/>
        <w:t xml:space="preserve">联系人：韩女士</w:t>
      </w:r>
    </w:p>
    <w:p>
      <w:pPr/>
      <w:r>
        <w:rPr/>
        <w:t xml:space="preserve">邮箱：L18510408111@163.COM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https://www.yyzq.team/post/138199.html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81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河北雷辰门业有限公司第二分公司</dc:title>
  <dc:description>仅供学习交流使用、请勿用途非法用途。违者后果自负！</dc:description>
  <dc:subject>https://www.yyzq.team/post/138199.html</dc:subject>
  <cp:keywords>企业名录,制造,安装,设计,销售金属门窗,木质门窗,防爆门窗,泄爆门窗,抗爆门窗,生产型公司</cp:keywords>
  <cp:category>企业名录</cp:category>
  <cp:lastModifiedBy>一叶知秋</cp:lastModifiedBy>
  <dcterms:created xsi:type="dcterms:W3CDTF">2024-09-21T17:56:43+08:00</dcterms:created>
  <dcterms:modified xsi:type="dcterms:W3CDTF">2024-09-21T17:56:43+08:00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